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C77B9" w14:textId="7F39E5DF" w:rsidR="00115B06" w:rsidRPr="00115B06" w:rsidRDefault="004711DD" w:rsidP="00115B06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08CD4E3" w14:textId="2DCEA043" w:rsidR="0072655A" w:rsidRPr="00FF03D0" w:rsidRDefault="003654B5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BBG </w:t>
      </w:r>
      <w:r w:rsidR="00616A1D">
        <w:rPr>
          <w:b/>
          <w:bCs/>
          <w:sz w:val="22"/>
          <w:szCs w:val="22"/>
        </w:rPr>
        <w:t xml:space="preserve">mit 2018 zufrieden, 2019 </w:t>
      </w:r>
      <w:r w:rsidR="005F66EA">
        <w:rPr>
          <w:b/>
          <w:bCs/>
          <w:sz w:val="22"/>
          <w:szCs w:val="22"/>
        </w:rPr>
        <w:t xml:space="preserve">Innovationstag </w:t>
      </w:r>
      <w:r w:rsidR="002150A6">
        <w:rPr>
          <w:b/>
          <w:bCs/>
          <w:sz w:val="22"/>
          <w:szCs w:val="22"/>
        </w:rPr>
        <w:t xml:space="preserve">und Feier </w:t>
      </w:r>
      <w:r w:rsidR="00616A1D">
        <w:rPr>
          <w:b/>
          <w:bCs/>
          <w:sz w:val="22"/>
          <w:szCs w:val="22"/>
        </w:rPr>
        <w:t>zum 20-jährige</w:t>
      </w:r>
      <w:r w:rsidR="00F7670C">
        <w:rPr>
          <w:b/>
          <w:bCs/>
          <w:sz w:val="22"/>
          <w:szCs w:val="22"/>
        </w:rPr>
        <w:t>n</w:t>
      </w:r>
      <w:r w:rsidR="00616A1D">
        <w:rPr>
          <w:b/>
          <w:bCs/>
          <w:sz w:val="22"/>
          <w:szCs w:val="22"/>
        </w:rPr>
        <w:t xml:space="preserve"> Bestehen</w:t>
      </w:r>
    </w:p>
    <w:bookmarkEnd w:id="0"/>
    <w:bookmarkEnd w:id="1"/>
    <w:p w14:paraId="0C673485" w14:textId="60E468D6" w:rsidR="005A4FBB" w:rsidRPr="005A4FBB" w:rsidRDefault="00616A1D" w:rsidP="00645884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Neue Formenträgersysteme für </w:t>
      </w:r>
      <w:r w:rsidR="0080599E">
        <w:rPr>
          <w:b/>
          <w:bCs/>
          <w:sz w:val="22"/>
          <w:szCs w:val="22"/>
        </w:rPr>
        <w:t>große Panoramadächer</w:t>
      </w:r>
    </w:p>
    <w:p w14:paraId="6D627449" w14:textId="7691FB58" w:rsidR="00450B66" w:rsidRPr="00450B66" w:rsidRDefault="005A4FBB" w:rsidP="00D73971">
      <w:pPr>
        <w:spacing w:after="120" w:line="360" w:lineRule="auto"/>
        <w:rPr>
          <w:bCs/>
          <w:sz w:val="22"/>
          <w:szCs w:val="22"/>
        </w:rPr>
      </w:pPr>
      <w:r w:rsidRPr="00FF03D0">
        <w:rPr>
          <w:i/>
          <w:sz w:val="22"/>
          <w:szCs w:val="22"/>
        </w:rPr>
        <w:t xml:space="preserve">Mindelheim, </w:t>
      </w:r>
      <w:r w:rsidR="00115B06">
        <w:rPr>
          <w:i/>
          <w:sz w:val="22"/>
          <w:szCs w:val="22"/>
        </w:rPr>
        <w:t>26</w:t>
      </w:r>
      <w:r w:rsidRPr="00FF03D0">
        <w:rPr>
          <w:i/>
          <w:sz w:val="22"/>
          <w:szCs w:val="22"/>
        </w:rPr>
        <w:t xml:space="preserve">. </w:t>
      </w:r>
      <w:r w:rsidR="00115B06">
        <w:rPr>
          <w:i/>
          <w:sz w:val="22"/>
          <w:szCs w:val="22"/>
        </w:rPr>
        <w:t xml:space="preserve">Februar </w:t>
      </w:r>
      <w:r w:rsidRPr="00FF03D0">
        <w:rPr>
          <w:i/>
          <w:sz w:val="22"/>
          <w:szCs w:val="22"/>
        </w:rPr>
        <w:t>201</w:t>
      </w:r>
      <w:r w:rsidR="006B4DDB">
        <w:rPr>
          <w:i/>
          <w:sz w:val="22"/>
          <w:szCs w:val="22"/>
        </w:rPr>
        <w:t>9</w:t>
      </w:r>
      <w:r w:rsidRPr="00FF03D0">
        <w:rPr>
          <w:i/>
          <w:sz w:val="22"/>
          <w:szCs w:val="22"/>
        </w:rPr>
        <w:t>.</w:t>
      </w:r>
      <w:r w:rsidRPr="00FF03D0">
        <w:rPr>
          <w:sz w:val="22"/>
          <w:szCs w:val="22"/>
        </w:rPr>
        <w:t xml:space="preserve"> </w:t>
      </w:r>
      <w:r w:rsidR="0036171B">
        <w:rPr>
          <w:sz w:val="22"/>
          <w:szCs w:val="22"/>
        </w:rPr>
        <w:t xml:space="preserve">Die </w:t>
      </w:r>
      <w:r w:rsidR="00D73971">
        <w:rPr>
          <w:bCs/>
          <w:sz w:val="22"/>
          <w:szCs w:val="22"/>
        </w:rPr>
        <w:t xml:space="preserve">BBG </w:t>
      </w:r>
      <w:r w:rsidR="005F66EA">
        <w:rPr>
          <w:bCs/>
          <w:sz w:val="22"/>
          <w:szCs w:val="22"/>
        </w:rPr>
        <w:t xml:space="preserve">Gruppe </w:t>
      </w:r>
      <w:r w:rsidR="00D73971">
        <w:rPr>
          <w:bCs/>
          <w:sz w:val="22"/>
          <w:szCs w:val="22"/>
        </w:rPr>
        <w:t>hat 2018</w:t>
      </w:r>
      <w:r w:rsidR="0036171B">
        <w:rPr>
          <w:bCs/>
          <w:sz w:val="22"/>
          <w:szCs w:val="22"/>
        </w:rPr>
        <w:t xml:space="preserve"> </w:t>
      </w:r>
      <w:r w:rsidR="003654B5">
        <w:rPr>
          <w:bCs/>
          <w:sz w:val="22"/>
          <w:szCs w:val="22"/>
        </w:rPr>
        <w:t xml:space="preserve">einen </w:t>
      </w:r>
      <w:r w:rsidR="005F66EA">
        <w:rPr>
          <w:bCs/>
          <w:sz w:val="22"/>
          <w:szCs w:val="22"/>
        </w:rPr>
        <w:t>Gesamtu</w:t>
      </w:r>
      <w:r w:rsidR="00D73971">
        <w:rPr>
          <w:bCs/>
          <w:sz w:val="22"/>
          <w:szCs w:val="22"/>
        </w:rPr>
        <w:t>msatz in Höhe von rund 2</w:t>
      </w:r>
      <w:r w:rsidR="004D37F8">
        <w:rPr>
          <w:bCs/>
          <w:sz w:val="22"/>
          <w:szCs w:val="22"/>
        </w:rPr>
        <w:t>7</w:t>
      </w:r>
      <w:r w:rsidR="00D73971" w:rsidRPr="003C019F">
        <w:rPr>
          <w:bCs/>
          <w:sz w:val="22"/>
          <w:szCs w:val="22"/>
        </w:rPr>
        <w:t xml:space="preserve"> </w:t>
      </w:r>
      <w:r w:rsidR="00D73971">
        <w:rPr>
          <w:bCs/>
          <w:sz w:val="22"/>
          <w:szCs w:val="22"/>
        </w:rPr>
        <w:t xml:space="preserve">Mio. € erzielt. </w:t>
      </w:r>
      <w:r w:rsidR="00351007">
        <w:rPr>
          <w:bCs/>
          <w:sz w:val="22"/>
          <w:szCs w:val="22"/>
        </w:rPr>
        <w:t>Hierzu trug</w:t>
      </w:r>
      <w:r w:rsidR="00E07552">
        <w:rPr>
          <w:bCs/>
          <w:sz w:val="22"/>
          <w:szCs w:val="22"/>
        </w:rPr>
        <w:t xml:space="preserve">en inländische Kunden </w:t>
      </w:r>
      <w:r w:rsidR="00D73971">
        <w:rPr>
          <w:bCs/>
          <w:sz w:val="22"/>
          <w:szCs w:val="22"/>
        </w:rPr>
        <w:t xml:space="preserve">rund </w:t>
      </w:r>
      <w:r w:rsidR="00B112C4">
        <w:rPr>
          <w:bCs/>
          <w:sz w:val="22"/>
          <w:szCs w:val="22"/>
        </w:rPr>
        <w:t>18% bei</w:t>
      </w:r>
      <w:r w:rsidR="0080599E">
        <w:rPr>
          <w:bCs/>
          <w:sz w:val="22"/>
          <w:szCs w:val="22"/>
        </w:rPr>
        <w:t>,</w:t>
      </w:r>
      <w:r w:rsidR="00B112C4">
        <w:rPr>
          <w:bCs/>
          <w:sz w:val="22"/>
          <w:szCs w:val="22"/>
        </w:rPr>
        <w:t xml:space="preserve"> </w:t>
      </w:r>
      <w:r w:rsidR="0080599E">
        <w:rPr>
          <w:bCs/>
          <w:sz w:val="22"/>
          <w:szCs w:val="22"/>
        </w:rPr>
        <w:t xml:space="preserve">der Anteil von Abnehmern aus dem restlichen </w:t>
      </w:r>
      <w:r w:rsidR="00E07552">
        <w:rPr>
          <w:bCs/>
          <w:sz w:val="22"/>
          <w:szCs w:val="22"/>
        </w:rPr>
        <w:t xml:space="preserve">Europa </w:t>
      </w:r>
      <w:r w:rsidR="0080599E">
        <w:rPr>
          <w:bCs/>
          <w:sz w:val="22"/>
          <w:szCs w:val="22"/>
        </w:rPr>
        <w:t xml:space="preserve">betrug </w:t>
      </w:r>
      <w:r w:rsidR="00B112C4">
        <w:rPr>
          <w:bCs/>
          <w:sz w:val="22"/>
          <w:szCs w:val="22"/>
        </w:rPr>
        <w:t>11%</w:t>
      </w:r>
      <w:r w:rsidR="0080599E">
        <w:rPr>
          <w:bCs/>
          <w:sz w:val="22"/>
          <w:szCs w:val="22"/>
        </w:rPr>
        <w:t>.</w:t>
      </w:r>
      <w:r w:rsidR="00B112C4">
        <w:rPr>
          <w:bCs/>
          <w:sz w:val="22"/>
          <w:szCs w:val="22"/>
        </w:rPr>
        <w:t xml:space="preserve"> </w:t>
      </w:r>
      <w:r w:rsidR="00E07552">
        <w:rPr>
          <w:bCs/>
          <w:sz w:val="22"/>
          <w:szCs w:val="22"/>
        </w:rPr>
        <w:t>Asien</w:t>
      </w:r>
      <w:r w:rsidR="0080599E">
        <w:rPr>
          <w:bCs/>
          <w:sz w:val="22"/>
          <w:szCs w:val="22"/>
        </w:rPr>
        <w:t xml:space="preserve"> </w:t>
      </w:r>
      <w:r w:rsidR="00B112C4">
        <w:rPr>
          <w:bCs/>
          <w:sz w:val="22"/>
          <w:szCs w:val="22"/>
        </w:rPr>
        <w:t>steuerte</w:t>
      </w:r>
      <w:r w:rsidR="00351007">
        <w:rPr>
          <w:bCs/>
          <w:sz w:val="22"/>
          <w:szCs w:val="22"/>
        </w:rPr>
        <w:t xml:space="preserve"> </w:t>
      </w:r>
      <w:r w:rsidR="00B112C4">
        <w:rPr>
          <w:bCs/>
          <w:sz w:val="22"/>
          <w:szCs w:val="22"/>
        </w:rPr>
        <w:t xml:space="preserve">39% bei, die </w:t>
      </w:r>
      <w:r w:rsidR="002150A6">
        <w:rPr>
          <w:bCs/>
          <w:sz w:val="22"/>
          <w:szCs w:val="22"/>
        </w:rPr>
        <w:t>NAFTA</w:t>
      </w:r>
      <w:r w:rsidR="0080599E">
        <w:rPr>
          <w:bCs/>
          <w:sz w:val="22"/>
          <w:szCs w:val="22"/>
        </w:rPr>
        <w:t xml:space="preserve">-Staaten </w:t>
      </w:r>
      <w:r w:rsidR="00450B66">
        <w:rPr>
          <w:bCs/>
          <w:sz w:val="22"/>
          <w:szCs w:val="22"/>
        </w:rPr>
        <w:t>USA, Kanada und Mexiko</w:t>
      </w:r>
      <w:r w:rsidR="00B112C4">
        <w:rPr>
          <w:bCs/>
          <w:sz w:val="22"/>
          <w:szCs w:val="22"/>
        </w:rPr>
        <w:t xml:space="preserve"> 32%. Während </w:t>
      </w:r>
      <w:r w:rsidR="0080599E">
        <w:rPr>
          <w:bCs/>
          <w:sz w:val="22"/>
          <w:szCs w:val="22"/>
        </w:rPr>
        <w:t xml:space="preserve">BBG in China deutliche Umsatzrückgänge verzeichnete, war das Wachstum in Nordamerika außerordentlich stark. </w:t>
      </w:r>
      <w:r w:rsidR="00887E08">
        <w:rPr>
          <w:bCs/>
          <w:sz w:val="22"/>
          <w:szCs w:val="22"/>
        </w:rPr>
        <w:t xml:space="preserve">Die Umsätze im Inland und im restlichen Europa </w:t>
      </w:r>
      <w:r w:rsidR="007B2D85">
        <w:rPr>
          <w:bCs/>
          <w:sz w:val="22"/>
          <w:szCs w:val="22"/>
        </w:rPr>
        <w:t xml:space="preserve">verhielten sich </w:t>
      </w:r>
      <w:r w:rsidR="00887E08">
        <w:rPr>
          <w:bCs/>
          <w:sz w:val="22"/>
          <w:szCs w:val="22"/>
        </w:rPr>
        <w:t xml:space="preserve">stabil. </w:t>
      </w:r>
      <w:r w:rsidR="003654B5">
        <w:rPr>
          <w:bCs/>
          <w:sz w:val="22"/>
          <w:szCs w:val="22"/>
        </w:rPr>
        <w:t xml:space="preserve">Wie erwartet </w:t>
      </w:r>
      <w:r w:rsidR="00450B66">
        <w:rPr>
          <w:bCs/>
          <w:sz w:val="22"/>
          <w:szCs w:val="22"/>
        </w:rPr>
        <w:t xml:space="preserve">lagen die </w:t>
      </w:r>
      <w:r w:rsidR="0080599E">
        <w:rPr>
          <w:bCs/>
          <w:sz w:val="22"/>
          <w:szCs w:val="22"/>
        </w:rPr>
        <w:t xml:space="preserve">gesamten </w:t>
      </w:r>
      <w:r w:rsidR="00450B66">
        <w:rPr>
          <w:bCs/>
          <w:sz w:val="22"/>
          <w:szCs w:val="22"/>
        </w:rPr>
        <w:t xml:space="preserve">Erlöse unter dem Rekordwert des </w:t>
      </w:r>
      <w:r w:rsidR="003654B5">
        <w:rPr>
          <w:sz w:val="22"/>
          <w:szCs w:val="22"/>
        </w:rPr>
        <w:t xml:space="preserve">außergewöhnlich erfolgreichen </w:t>
      </w:r>
      <w:r w:rsidR="00450B66">
        <w:rPr>
          <w:sz w:val="22"/>
          <w:szCs w:val="22"/>
        </w:rPr>
        <w:t>Vor</w:t>
      </w:r>
      <w:r w:rsidR="003654B5">
        <w:rPr>
          <w:sz w:val="22"/>
          <w:szCs w:val="22"/>
        </w:rPr>
        <w:t>jahr</w:t>
      </w:r>
      <w:r w:rsidR="00450B66">
        <w:rPr>
          <w:sz w:val="22"/>
          <w:szCs w:val="22"/>
        </w:rPr>
        <w:t xml:space="preserve">es, als 30 Mio. € </w:t>
      </w:r>
      <w:r w:rsidR="003654B5">
        <w:rPr>
          <w:sz w:val="22"/>
          <w:szCs w:val="22"/>
        </w:rPr>
        <w:t>erreicht</w:t>
      </w:r>
      <w:r w:rsidR="00450B66">
        <w:rPr>
          <w:sz w:val="22"/>
          <w:szCs w:val="22"/>
        </w:rPr>
        <w:t xml:space="preserve"> wurden</w:t>
      </w:r>
      <w:r w:rsidR="003654B5">
        <w:rPr>
          <w:sz w:val="22"/>
          <w:szCs w:val="22"/>
        </w:rPr>
        <w:t>.</w:t>
      </w:r>
      <w:r w:rsidR="002356E2">
        <w:rPr>
          <w:sz w:val="22"/>
          <w:szCs w:val="22"/>
        </w:rPr>
        <w:t xml:space="preserve"> </w:t>
      </w:r>
    </w:p>
    <w:p w14:paraId="4E51820E" w14:textId="486F3574" w:rsidR="00D73971" w:rsidRDefault="002356E2" w:rsidP="00D73971">
      <w:pPr>
        <w:spacing w:after="120" w:line="360" w:lineRule="auto"/>
        <w:rPr>
          <w:bCs/>
          <w:sz w:val="22"/>
          <w:szCs w:val="22"/>
        </w:rPr>
      </w:pPr>
      <w:r>
        <w:rPr>
          <w:sz w:val="22"/>
          <w:szCs w:val="22"/>
        </w:rPr>
        <w:t xml:space="preserve">Die Zahl der Mitarbeiter </w:t>
      </w:r>
      <w:r w:rsidR="00450B66">
        <w:rPr>
          <w:sz w:val="22"/>
          <w:szCs w:val="22"/>
        </w:rPr>
        <w:t>blieb</w:t>
      </w:r>
      <w:r>
        <w:rPr>
          <w:sz w:val="22"/>
          <w:szCs w:val="22"/>
        </w:rPr>
        <w:t xml:space="preserve"> mit 170 </w:t>
      </w:r>
      <w:r w:rsidR="00450B66">
        <w:rPr>
          <w:sz w:val="22"/>
          <w:szCs w:val="22"/>
        </w:rPr>
        <w:t>nahezu unverändert</w:t>
      </w:r>
      <w:r>
        <w:rPr>
          <w:sz w:val="22"/>
          <w:szCs w:val="22"/>
        </w:rPr>
        <w:t xml:space="preserve">, davon </w:t>
      </w:r>
      <w:r w:rsidR="001E69F9">
        <w:rPr>
          <w:sz w:val="22"/>
          <w:szCs w:val="22"/>
        </w:rPr>
        <w:t xml:space="preserve">waren </w:t>
      </w:r>
      <w:r>
        <w:rPr>
          <w:sz w:val="22"/>
          <w:szCs w:val="22"/>
        </w:rPr>
        <w:t xml:space="preserve">einhundert in Mindelheim, sechzig </w:t>
      </w:r>
      <w:r w:rsidR="004D37F8">
        <w:rPr>
          <w:sz w:val="22"/>
          <w:szCs w:val="22"/>
        </w:rPr>
        <w:t xml:space="preserve">bei </w:t>
      </w:r>
      <w:r w:rsidR="004D37F8">
        <w:rPr>
          <w:bCs/>
          <w:sz w:val="22"/>
          <w:szCs w:val="22"/>
        </w:rPr>
        <w:t xml:space="preserve">BBG </w:t>
      </w:r>
      <w:proofErr w:type="spellStart"/>
      <w:r w:rsidR="004D37F8">
        <w:rPr>
          <w:bCs/>
          <w:sz w:val="22"/>
          <w:szCs w:val="22"/>
        </w:rPr>
        <w:t>Asia</w:t>
      </w:r>
      <w:proofErr w:type="spellEnd"/>
      <w:r>
        <w:rPr>
          <w:sz w:val="22"/>
          <w:szCs w:val="22"/>
        </w:rPr>
        <w:t xml:space="preserve"> und zehn </w:t>
      </w:r>
      <w:r w:rsidR="004D37F8">
        <w:rPr>
          <w:sz w:val="22"/>
          <w:szCs w:val="22"/>
        </w:rPr>
        <w:t xml:space="preserve">bei </w:t>
      </w:r>
      <w:r w:rsidR="004D37F8">
        <w:rPr>
          <w:bCs/>
          <w:sz w:val="22"/>
          <w:szCs w:val="22"/>
        </w:rPr>
        <w:t xml:space="preserve">BBG North </w:t>
      </w:r>
      <w:proofErr w:type="spellStart"/>
      <w:r w:rsidR="004D37F8">
        <w:rPr>
          <w:bCs/>
          <w:sz w:val="22"/>
          <w:szCs w:val="22"/>
        </w:rPr>
        <w:t>America</w:t>
      </w:r>
      <w:proofErr w:type="spellEnd"/>
      <w:r w:rsidR="001E69F9">
        <w:rPr>
          <w:sz w:val="22"/>
          <w:szCs w:val="22"/>
        </w:rPr>
        <w:t xml:space="preserve"> beschäftigt</w:t>
      </w:r>
      <w:r>
        <w:rPr>
          <w:sz w:val="22"/>
          <w:szCs w:val="22"/>
        </w:rPr>
        <w:t xml:space="preserve">. </w:t>
      </w:r>
      <w:r w:rsidR="005F66EA">
        <w:rPr>
          <w:sz w:val="22"/>
          <w:szCs w:val="22"/>
        </w:rPr>
        <w:t xml:space="preserve">Für 2019, </w:t>
      </w:r>
      <w:r w:rsidR="005F66EA">
        <w:rPr>
          <w:bCs/>
          <w:sz w:val="22"/>
          <w:szCs w:val="22"/>
        </w:rPr>
        <w:t xml:space="preserve">dem </w:t>
      </w:r>
      <w:r w:rsidR="005F66EA">
        <w:rPr>
          <w:sz w:val="22"/>
          <w:szCs w:val="22"/>
        </w:rPr>
        <w:t>Jahr seines 20-jährigen Bestehens, erwartet BBG stabile Erlöse.</w:t>
      </w:r>
    </w:p>
    <w:p w14:paraId="1282251A" w14:textId="73182D72" w:rsidR="00B7017D" w:rsidRDefault="00343697" w:rsidP="00D73971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Während </w:t>
      </w:r>
      <w:r w:rsidR="005F66EA">
        <w:rPr>
          <w:bCs/>
          <w:sz w:val="22"/>
          <w:szCs w:val="22"/>
        </w:rPr>
        <w:t xml:space="preserve">2018 </w:t>
      </w:r>
      <w:r>
        <w:rPr>
          <w:bCs/>
          <w:sz w:val="22"/>
          <w:szCs w:val="22"/>
        </w:rPr>
        <w:t xml:space="preserve">die Tochtergesellschaften </w:t>
      </w:r>
      <w:r w:rsidR="002150A6">
        <w:rPr>
          <w:bCs/>
          <w:sz w:val="22"/>
          <w:szCs w:val="22"/>
        </w:rPr>
        <w:t xml:space="preserve">in China und in den USA nahezu </w:t>
      </w:r>
      <w:r>
        <w:rPr>
          <w:bCs/>
          <w:sz w:val="22"/>
          <w:szCs w:val="22"/>
        </w:rPr>
        <w:t xml:space="preserve">ausschließlich im Werkzeugbau tätig </w:t>
      </w:r>
      <w:r w:rsidR="00B112C4">
        <w:rPr>
          <w:bCs/>
          <w:sz w:val="22"/>
          <w:szCs w:val="22"/>
        </w:rPr>
        <w:t>waren</w:t>
      </w:r>
      <w:r>
        <w:rPr>
          <w:bCs/>
          <w:sz w:val="22"/>
          <w:szCs w:val="22"/>
        </w:rPr>
        <w:t>, trug dieser Geschäftsbereich in Deutschland 57% zum Umsatz bei</w:t>
      </w:r>
      <w:r w:rsidR="003654B5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  <w:r w:rsidR="00B7017D">
        <w:rPr>
          <w:bCs/>
          <w:sz w:val="22"/>
          <w:szCs w:val="22"/>
        </w:rPr>
        <w:t xml:space="preserve">Der Schwerpunkt lag auf </w:t>
      </w:r>
      <w:proofErr w:type="spellStart"/>
      <w:r w:rsidR="00B7017D">
        <w:rPr>
          <w:bCs/>
          <w:sz w:val="22"/>
          <w:szCs w:val="22"/>
        </w:rPr>
        <w:t>Schäumwerkzeugen</w:t>
      </w:r>
      <w:proofErr w:type="spellEnd"/>
      <w:r w:rsidR="00B7017D">
        <w:rPr>
          <w:bCs/>
          <w:sz w:val="22"/>
          <w:szCs w:val="22"/>
        </w:rPr>
        <w:t xml:space="preserve"> für die Automobilbranche. Daneben wurden </w:t>
      </w:r>
      <w:r w:rsidR="00887E08">
        <w:rPr>
          <w:bCs/>
          <w:sz w:val="22"/>
          <w:szCs w:val="22"/>
        </w:rPr>
        <w:t xml:space="preserve">Werkzeuge für die Massenfertigung anspruchsvoller </w:t>
      </w:r>
      <w:r w:rsidR="007B2D85">
        <w:rPr>
          <w:bCs/>
          <w:sz w:val="22"/>
          <w:szCs w:val="22"/>
        </w:rPr>
        <w:t>Composite-</w:t>
      </w:r>
      <w:r w:rsidR="00887E08">
        <w:rPr>
          <w:bCs/>
          <w:sz w:val="22"/>
          <w:szCs w:val="22"/>
        </w:rPr>
        <w:t>Bauteile für Anwendungen in der Automobil- und Flugzeugindustrie gefertigt</w:t>
      </w:r>
      <w:r w:rsidR="00B7017D">
        <w:rPr>
          <w:bCs/>
          <w:sz w:val="22"/>
          <w:szCs w:val="22"/>
        </w:rPr>
        <w:t>.</w:t>
      </w:r>
    </w:p>
    <w:p w14:paraId="7CA059F3" w14:textId="26487B95" w:rsidR="00C279B6" w:rsidRDefault="003654B5" w:rsidP="00D73971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Die anderen</w:t>
      </w:r>
      <w:r w:rsidR="00343697">
        <w:rPr>
          <w:bCs/>
          <w:sz w:val="22"/>
          <w:szCs w:val="22"/>
        </w:rPr>
        <w:t xml:space="preserve"> 43% </w:t>
      </w:r>
      <w:r w:rsidR="00E07552">
        <w:rPr>
          <w:bCs/>
          <w:sz w:val="22"/>
          <w:szCs w:val="22"/>
        </w:rPr>
        <w:t xml:space="preserve">der Erlöse stammten </w:t>
      </w:r>
      <w:r w:rsidR="00343697">
        <w:rPr>
          <w:bCs/>
          <w:sz w:val="22"/>
          <w:szCs w:val="22"/>
        </w:rPr>
        <w:t>aus dem Maschinen- und Anlagenbau</w:t>
      </w:r>
      <w:r w:rsidR="00181F4B">
        <w:rPr>
          <w:bCs/>
          <w:sz w:val="22"/>
          <w:szCs w:val="22"/>
        </w:rPr>
        <w:t>. Neben</w:t>
      </w:r>
      <w:r w:rsidR="003D2618">
        <w:rPr>
          <w:bCs/>
          <w:sz w:val="22"/>
          <w:szCs w:val="22"/>
        </w:rPr>
        <w:t xml:space="preserve"> Standardmodelle</w:t>
      </w:r>
      <w:r w:rsidR="0036171B">
        <w:rPr>
          <w:bCs/>
          <w:sz w:val="22"/>
          <w:szCs w:val="22"/>
        </w:rPr>
        <w:t>n</w:t>
      </w:r>
      <w:r w:rsidR="003D2618">
        <w:rPr>
          <w:bCs/>
          <w:sz w:val="22"/>
          <w:szCs w:val="22"/>
        </w:rPr>
        <w:t xml:space="preserve"> der BBG-Formenträgersysteme </w:t>
      </w:r>
      <w:r w:rsidR="00181F4B">
        <w:rPr>
          <w:bCs/>
          <w:sz w:val="22"/>
          <w:szCs w:val="22"/>
        </w:rPr>
        <w:t>verkauf</w:t>
      </w:r>
      <w:r w:rsidR="00571D92">
        <w:rPr>
          <w:bCs/>
          <w:sz w:val="22"/>
          <w:szCs w:val="22"/>
        </w:rPr>
        <w:t>t</w:t>
      </w:r>
      <w:r w:rsidR="00181F4B">
        <w:rPr>
          <w:bCs/>
          <w:sz w:val="22"/>
          <w:szCs w:val="22"/>
        </w:rPr>
        <w:t xml:space="preserve">en </w:t>
      </w:r>
      <w:r w:rsidR="00C279B6">
        <w:rPr>
          <w:bCs/>
          <w:sz w:val="22"/>
          <w:szCs w:val="22"/>
        </w:rPr>
        <w:t>sich k</w:t>
      </w:r>
      <w:r w:rsidR="003E3C5C">
        <w:rPr>
          <w:bCs/>
          <w:sz w:val="22"/>
          <w:szCs w:val="22"/>
        </w:rPr>
        <w:t>omplett</w:t>
      </w:r>
      <w:r w:rsidR="00C279B6">
        <w:rPr>
          <w:bCs/>
          <w:sz w:val="22"/>
          <w:szCs w:val="22"/>
        </w:rPr>
        <w:t>e Anlagen einschließlich Absa</w:t>
      </w:r>
      <w:r w:rsidR="00B112C4">
        <w:rPr>
          <w:bCs/>
          <w:sz w:val="22"/>
          <w:szCs w:val="22"/>
        </w:rPr>
        <w:t>u</w:t>
      </w:r>
      <w:r w:rsidR="00C279B6">
        <w:rPr>
          <w:bCs/>
          <w:sz w:val="22"/>
          <w:szCs w:val="22"/>
        </w:rPr>
        <w:t xml:space="preserve">gkabine und Werkzeugwechselsystem gut. Auch die gemeinsam mit </w:t>
      </w:r>
      <w:proofErr w:type="spellStart"/>
      <w:r w:rsidR="00C279B6">
        <w:rPr>
          <w:bCs/>
          <w:sz w:val="22"/>
          <w:szCs w:val="22"/>
        </w:rPr>
        <w:t>Hennecke</w:t>
      </w:r>
      <w:proofErr w:type="spellEnd"/>
      <w:r w:rsidR="00C279B6">
        <w:rPr>
          <w:bCs/>
          <w:sz w:val="22"/>
          <w:szCs w:val="22"/>
        </w:rPr>
        <w:t xml:space="preserve"> entwickelte Polyurethan-Hochdruckdosiermaschine </w:t>
      </w:r>
      <w:r w:rsidR="00B112C4">
        <w:rPr>
          <w:bCs/>
          <w:sz w:val="22"/>
          <w:szCs w:val="22"/>
        </w:rPr>
        <w:t xml:space="preserve">des </w:t>
      </w:r>
      <w:r w:rsidR="00181F4B">
        <w:rPr>
          <w:bCs/>
          <w:sz w:val="22"/>
          <w:szCs w:val="22"/>
        </w:rPr>
        <w:t>Typs „</w:t>
      </w:r>
      <w:proofErr w:type="spellStart"/>
      <w:r w:rsidR="00181F4B">
        <w:rPr>
          <w:bCs/>
          <w:sz w:val="22"/>
          <w:szCs w:val="22"/>
        </w:rPr>
        <w:t>Glass</w:t>
      </w:r>
      <w:r w:rsidR="002150A6">
        <w:rPr>
          <w:bCs/>
          <w:sz w:val="22"/>
          <w:szCs w:val="22"/>
        </w:rPr>
        <w:t>L</w:t>
      </w:r>
      <w:r w:rsidR="00181F4B">
        <w:rPr>
          <w:bCs/>
          <w:sz w:val="22"/>
          <w:szCs w:val="22"/>
        </w:rPr>
        <w:t>ine</w:t>
      </w:r>
      <w:proofErr w:type="spellEnd"/>
      <w:r w:rsidR="00181F4B">
        <w:rPr>
          <w:bCs/>
          <w:sz w:val="22"/>
          <w:szCs w:val="22"/>
        </w:rPr>
        <w:t xml:space="preserve">“ </w:t>
      </w:r>
      <w:r w:rsidR="00A12F66">
        <w:rPr>
          <w:bCs/>
          <w:sz w:val="22"/>
          <w:szCs w:val="22"/>
        </w:rPr>
        <w:t>zum</w:t>
      </w:r>
      <w:r w:rsidR="003E3C5C">
        <w:rPr>
          <w:bCs/>
          <w:sz w:val="22"/>
          <w:szCs w:val="22"/>
        </w:rPr>
        <w:t xml:space="preserve"> </w:t>
      </w:r>
      <w:proofErr w:type="spellStart"/>
      <w:r w:rsidR="00A12F66" w:rsidRPr="00A12F66">
        <w:rPr>
          <w:bCs/>
          <w:sz w:val="22"/>
          <w:szCs w:val="22"/>
        </w:rPr>
        <w:t>Glasumguss</w:t>
      </w:r>
      <w:proofErr w:type="spellEnd"/>
      <w:r w:rsidR="00A12F66" w:rsidRPr="00A12F66">
        <w:rPr>
          <w:bCs/>
          <w:sz w:val="22"/>
          <w:szCs w:val="22"/>
        </w:rPr>
        <w:t xml:space="preserve"> </w:t>
      </w:r>
      <w:r w:rsidR="00C279B6">
        <w:rPr>
          <w:bCs/>
          <w:sz w:val="22"/>
          <w:szCs w:val="22"/>
        </w:rPr>
        <w:t xml:space="preserve">wurde lebhaft nachgefragt. </w:t>
      </w:r>
    </w:p>
    <w:p w14:paraId="289B8ABD" w14:textId="14048C4A" w:rsidR="006F56A3" w:rsidRDefault="003D2618" w:rsidP="00D73971">
      <w:pPr>
        <w:spacing w:after="120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Der Großteil </w:t>
      </w:r>
      <w:r w:rsidR="00B7017D">
        <w:rPr>
          <w:bCs/>
          <w:sz w:val="22"/>
          <w:szCs w:val="22"/>
        </w:rPr>
        <w:t>aller</w:t>
      </w:r>
      <w:r>
        <w:rPr>
          <w:bCs/>
          <w:sz w:val="22"/>
          <w:szCs w:val="22"/>
        </w:rPr>
        <w:t xml:space="preserve"> Erlöse stammt </w:t>
      </w:r>
      <w:r w:rsidR="00571D92">
        <w:rPr>
          <w:bCs/>
          <w:sz w:val="22"/>
          <w:szCs w:val="22"/>
        </w:rPr>
        <w:t xml:space="preserve">von Kunden </w:t>
      </w:r>
      <w:r>
        <w:rPr>
          <w:bCs/>
          <w:sz w:val="22"/>
          <w:szCs w:val="22"/>
        </w:rPr>
        <w:t xml:space="preserve">aus dem Automobilbau: </w:t>
      </w:r>
      <w:r w:rsidR="00E215B2">
        <w:rPr>
          <w:bCs/>
          <w:sz w:val="22"/>
          <w:szCs w:val="22"/>
        </w:rPr>
        <w:t xml:space="preserve">Abnehmer aus dieser </w:t>
      </w:r>
      <w:r>
        <w:rPr>
          <w:bCs/>
          <w:sz w:val="22"/>
          <w:szCs w:val="22"/>
        </w:rPr>
        <w:t>Branche sind für 95% aller Umsätze verantwortlich.</w:t>
      </w:r>
      <w:r w:rsidR="00D7776C">
        <w:rPr>
          <w:bCs/>
          <w:sz w:val="22"/>
          <w:szCs w:val="22"/>
        </w:rPr>
        <w:t xml:space="preserve"> </w:t>
      </w:r>
    </w:p>
    <w:p w14:paraId="727CCF9B" w14:textId="5A3CC737" w:rsidR="00616A1D" w:rsidRPr="00616A1D" w:rsidRDefault="00616A1D" w:rsidP="00D73971">
      <w:pPr>
        <w:spacing w:after="120" w:line="360" w:lineRule="auto"/>
        <w:rPr>
          <w:b/>
          <w:bCs/>
          <w:sz w:val="22"/>
          <w:szCs w:val="22"/>
        </w:rPr>
      </w:pPr>
      <w:r w:rsidRPr="00616A1D">
        <w:rPr>
          <w:b/>
          <w:bCs/>
          <w:sz w:val="22"/>
          <w:szCs w:val="22"/>
        </w:rPr>
        <w:t xml:space="preserve">Mit Umsatz und Ergebnis zufrieden, viele Investitionen </w:t>
      </w:r>
      <w:r w:rsidR="005F66EA">
        <w:rPr>
          <w:b/>
          <w:bCs/>
          <w:sz w:val="22"/>
          <w:szCs w:val="22"/>
        </w:rPr>
        <w:t xml:space="preserve">im Jubiläumsjahr </w:t>
      </w:r>
      <w:r w:rsidRPr="00616A1D">
        <w:rPr>
          <w:b/>
          <w:bCs/>
          <w:sz w:val="22"/>
          <w:szCs w:val="22"/>
        </w:rPr>
        <w:t>geplant</w:t>
      </w:r>
    </w:p>
    <w:p w14:paraId="1919C333" w14:textId="0194560B" w:rsidR="00616A1D" w:rsidRDefault="00571D92" w:rsidP="00D7776C">
      <w:pPr>
        <w:spacing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>Ebenso w</w:t>
      </w:r>
      <w:r w:rsidR="00616A1D">
        <w:rPr>
          <w:bCs/>
          <w:sz w:val="22"/>
          <w:szCs w:val="22"/>
        </w:rPr>
        <w:t>ie m</w:t>
      </w:r>
      <w:r w:rsidR="00D7776C">
        <w:rPr>
          <w:bCs/>
          <w:sz w:val="22"/>
          <w:szCs w:val="22"/>
        </w:rPr>
        <w:t xml:space="preserve">it </w:t>
      </w:r>
      <w:r w:rsidR="00616A1D">
        <w:rPr>
          <w:bCs/>
          <w:sz w:val="22"/>
          <w:szCs w:val="22"/>
        </w:rPr>
        <w:t xml:space="preserve">dem Umsatz zeigt sich BBG </w:t>
      </w:r>
      <w:r w:rsidR="0036171B">
        <w:rPr>
          <w:bCs/>
          <w:sz w:val="22"/>
          <w:szCs w:val="22"/>
        </w:rPr>
        <w:t>mit</w:t>
      </w:r>
      <w:r w:rsidR="00616A1D">
        <w:rPr>
          <w:bCs/>
          <w:sz w:val="22"/>
          <w:szCs w:val="22"/>
        </w:rPr>
        <w:t xml:space="preserve"> dem </w:t>
      </w:r>
      <w:r w:rsidR="00D7776C">
        <w:rPr>
          <w:bCs/>
          <w:sz w:val="22"/>
          <w:szCs w:val="22"/>
        </w:rPr>
        <w:t>Ergebnis zufrieden</w:t>
      </w:r>
      <w:r w:rsidR="00616A1D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>Daher kann aus</w:t>
      </w:r>
      <w:r w:rsidR="00616A1D">
        <w:rPr>
          <w:bCs/>
          <w:sz w:val="22"/>
          <w:szCs w:val="22"/>
        </w:rPr>
        <w:t xml:space="preserve"> dem Gewinn </w:t>
      </w:r>
      <w:r w:rsidR="009A7DCD">
        <w:rPr>
          <w:bCs/>
          <w:sz w:val="22"/>
          <w:szCs w:val="22"/>
        </w:rPr>
        <w:t xml:space="preserve">ein wichtiger </w:t>
      </w:r>
      <w:proofErr w:type="gramStart"/>
      <w:r w:rsidR="009A7DCD">
        <w:rPr>
          <w:bCs/>
          <w:sz w:val="22"/>
          <w:szCs w:val="22"/>
        </w:rPr>
        <w:t>Teil</w:t>
      </w:r>
      <w:proofErr w:type="gramEnd"/>
      <w:r w:rsidR="009A7DCD">
        <w:rPr>
          <w:bCs/>
          <w:sz w:val="22"/>
          <w:szCs w:val="22"/>
        </w:rPr>
        <w:t xml:space="preserve"> der für </w:t>
      </w:r>
      <w:r w:rsidR="005C7CBB">
        <w:rPr>
          <w:bCs/>
          <w:sz w:val="22"/>
          <w:szCs w:val="22"/>
        </w:rPr>
        <w:t xml:space="preserve">2019 </w:t>
      </w:r>
      <w:r w:rsidR="007B2D85">
        <w:rPr>
          <w:bCs/>
          <w:sz w:val="22"/>
          <w:szCs w:val="22"/>
        </w:rPr>
        <w:t xml:space="preserve">vorgesehenen </w:t>
      </w:r>
      <w:r w:rsidR="005C7CBB">
        <w:rPr>
          <w:bCs/>
          <w:sz w:val="22"/>
          <w:szCs w:val="22"/>
        </w:rPr>
        <w:t>Investitionen finanziert werden</w:t>
      </w:r>
      <w:r w:rsidR="00D7776C">
        <w:rPr>
          <w:bCs/>
          <w:sz w:val="22"/>
          <w:szCs w:val="22"/>
        </w:rPr>
        <w:t xml:space="preserve">. </w:t>
      </w:r>
      <w:r w:rsidR="00B112C4">
        <w:rPr>
          <w:sz w:val="22"/>
          <w:szCs w:val="22"/>
        </w:rPr>
        <w:t>Geplant</w:t>
      </w:r>
      <w:r w:rsidR="009A7DCD">
        <w:rPr>
          <w:sz w:val="22"/>
          <w:szCs w:val="22"/>
        </w:rPr>
        <w:t xml:space="preserve"> </w:t>
      </w:r>
      <w:r w:rsidR="0036171B">
        <w:rPr>
          <w:sz w:val="22"/>
          <w:szCs w:val="22"/>
        </w:rPr>
        <w:t>ist</w:t>
      </w:r>
      <w:r w:rsidR="009A7DCD">
        <w:rPr>
          <w:sz w:val="22"/>
          <w:szCs w:val="22"/>
        </w:rPr>
        <w:t xml:space="preserve"> unter anderem die Anschaffung von </w:t>
      </w:r>
      <w:r w:rsidR="00A12F66">
        <w:rPr>
          <w:sz w:val="22"/>
          <w:szCs w:val="22"/>
        </w:rPr>
        <w:t>drei</w:t>
      </w:r>
      <w:r w:rsidR="009A7DCD">
        <w:rPr>
          <w:sz w:val="22"/>
          <w:szCs w:val="22"/>
        </w:rPr>
        <w:t xml:space="preserve"> Fräszentren </w:t>
      </w:r>
      <w:r w:rsidR="00B7017D">
        <w:rPr>
          <w:bCs/>
          <w:sz w:val="22"/>
          <w:szCs w:val="22"/>
        </w:rPr>
        <w:t>im Wert von rund 2,5 Mio. €</w:t>
      </w:r>
      <w:r w:rsidR="00423CA0">
        <w:rPr>
          <w:bCs/>
          <w:sz w:val="22"/>
          <w:szCs w:val="22"/>
        </w:rPr>
        <w:t xml:space="preserve">. </w:t>
      </w:r>
      <w:r w:rsidR="0076081D">
        <w:rPr>
          <w:bCs/>
          <w:sz w:val="22"/>
          <w:szCs w:val="22"/>
        </w:rPr>
        <w:t>Bestimmt</w:t>
      </w:r>
      <w:r w:rsidR="00423CA0">
        <w:rPr>
          <w:bCs/>
          <w:sz w:val="22"/>
          <w:szCs w:val="22"/>
        </w:rPr>
        <w:t xml:space="preserve"> </w:t>
      </w:r>
      <w:r w:rsidR="00423CA0">
        <w:rPr>
          <w:bCs/>
          <w:sz w:val="22"/>
          <w:szCs w:val="22"/>
        </w:rPr>
        <w:lastRenderedPageBreak/>
        <w:t>sind sie</w:t>
      </w:r>
      <w:r w:rsidR="00B7017D">
        <w:rPr>
          <w:bCs/>
          <w:sz w:val="22"/>
          <w:szCs w:val="22"/>
        </w:rPr>
        <w:t xml:space="preserve"> </w:t>
      </w:r>
      <w:r w:rsidR="009A7DCD">
        <w:rPr>
          <w:sz w:val="22"/>
          <w:szCs w:val="22"/>
        </w:rPr>
        <w:t xml:space="preserve">für die </w:t>
      </w:r>
      <w:r w:rsidR="00B7017D">
        <w:rPr>
          <w:sz w:val="22"/>
          <w:szCs w:val="22"/>
        </w:rPr>
        <w:t xml:space="preserve">Standorte </w:t>
      </w:r>
      <w:r w:rsidR="009A7DCD">
        <w:rPr>
          <w:sz w:val="22"/>
          <w:szCs w:val="22"/>
        </w:rPr>
        <w:t xml:space="preserve">in Deutschland </w:t>
      </w:r>
      <w:r w:rsidR="008F0F2C">
        <w:rPr>
          <w:sz w:val="22"/>
          <w:szCs w:val="22"/>
        </w:rPr>
        <w:t xml:space="preserve">– zur Modernisierung – </w:t>
      </w:r>
      <w:r w:rsidR="009A7DCD">
        <w:rPr>
          <w:sz w:val="22"/>
          <w:szCs w:val="22"/>
        </w:rPr>
        <w:t>und in den USA</w:t>
      </w:r>
      <w:r w:rsidR="008F0F2C">
        <w:rPr>
          <w:sz w:val="22"/>
          <w:szCs w:val="22"/>
        </w:rPr>
        <w:t>, wo die Kapazitäten ausgebaut werden</w:t>
      </w:r>
      <w:r w:rsidR="009A7DCD">
        <w:rPr>
          <w:sz w:val="22"/>
          <w:szCs w:val="22"/>
        </w:rPr>
        <w:t xml:space="preserve">. </w:t>
      </w:r>
      <w:r w:rsidR="00423CA0">
        <w:rPr>
          <w:sz w:val="22"/>
          <w:szCs w:val="22"/>
        </w:rPr>
        <w:t xml:space="preserve">In </w:t>
      </w:r>
      <w:r w:rsidR="009A7DCD">
        <w:rPr>
          <w:sz w:val="22"/>
          <w:szCs w:val="22"/>
        </w:rPr>
        <w:t xml:space="preserve">Mindelheim wird in Kürze außerdem eine neue Logistikhalle fertiggestellt. </w:t>
      </w:r>
      <w:r w:rsidR="003E3C5C">
        <w:rPr>
          <w:sz w:val="22"/>
          <w:szCs w:val="22"/>
        </w:rPr>
        <w:t xml:space="preserve">Darüber hinaus sind Ausgaben für die </w:t>
      </w:r>
      <w:r>
        <w:rPr>
          <w:sz w:val="22"/>
          <w:szCs w:val="22"/>
        </w:rPr>
        <w:t xml:space="preserve">laufende </w:t>
      </w:r>
      <w:r w:rsidR="003E3C5C">
        <w:rPr>
          <w:sz w:val="22"/>
          <w:szCs w:val="22"/>
        </w:rPr>
        <w:t xml:space="preserve">Aus- und Fortbildung im Rahmen der Mitarbeiterentwicklung vorgesehen. </w:t>
      </w:r>
    </w:p>
    <w:p w14:paraId="59B5D460" w14:textId="7CB740A9" w:rsidR="00616A1D" w:rsidRPr="00616A1D" w:rsidRDefault="00616A1D" w:rsidP="00D7776C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Zwei neue Formenträger</w:t>
      </w:r>
      <w:r w:rsidR="002150A6">
        <w:rPr>
          <w:b/>
          <w:bCs/>
          <w:sz w:val="22"/>
          <w:szCs w:val="22"/>
        </w:rPr>
        <w:t>systeme</w:t>
      </w:r>
      <w:r>
        <w:rPr>
          <w:b/>
          <w:bCs/>
          <w:sz w:val="22"/>
          <w:szCs w:val="22"/>
        </w:rPr>
        <w:t xml:space="preserve"> für große </w:t>
      </w:r>
      <w:r w:rsidR="008F0F2C">
        <w:rPr>
          <w:b/>
          <w:bCs/>
          <w:sz w:val="22"/>
          <w:szCs w:val="22"/>
        </w:rPr>
        <w:t>Panoramadächer</w:t>
      </w:r>
      <w:r w:rsidRPr="00616A1D">
        <w:rPr>
          <w:b/>
          <w:bCs/>
          <w:sz w:val="22"/>
          <w:szCs w:val="22"/>
        </w:rPr>
        <w:t xml:space="preserve"> </w:t>
      </w:r>
      <w:r w:rsidR="0036171B">
        <w:rPr>
          <w:b/>
          <w:bCs/>
          <w:sz w:val="22"/>
          <w:szCs w:val="22"/>
        </w:rPr>
        <w:t>zum</w:t>
      </w:r>
      <w:r>
        <w:rPr>
          <w:b/>
          <w:bCs/>
          <w:sz w:val="22"/>
          <w:szCs w:val="22"/>
        </w:rPr>
        <w:t xml:space="preserve"> Innovationstag </w:t>
      </w:r>
      <w:r w:rsidR="00181F4B">
        <w:rPr>
          <w:b/>
          <w:bCs/>
          <w:sz w:val="22"/>
          <w:szCs w:val="22"/>
        </w:rPr>
        <w:t>im Mai</w:t>
      </w:r>
    </w:p>
    <w:p w14:paraId="6E696629" w14:textId="1D388793" w:rsidR="008F0F2C" w:rsidRDefault="003E3C5C" w:rsidP="00D7776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Mit den </w:t>
      </w:r>
      <w:r w:rsidR="00887E08">
        <w:rPr>
          <w:sz w:val="22"/>
          <w:szCs w:val="22"/>
        </w:rPr>
        <w:t>neu entwickelten Formenträgersystemen</w:t>
      </w:r>
      <w:r>
        <w:rPr>
          <w:sz w:val="22"/>
          <w:szCs w:val="22"/>
        </w:rPr>
        <w:t xml:space="preserve"> reagiert das Unternehmen auf den Trend im Automobilbau zu immer größeren </w:t>
      </w:r>
      <w:r w:rsidR="008F0F2C">
        <w:rPr>
          <w:sz w:val="22"/>
          <w:szCs w:val="22"/>
        </w:rPr>
        <w:t>einteiligen Panoramadächern</w:t>
      </w:r>
      <w:r w:rsidR="00571D92">
        <w:rPr>
          <w:sz w:val="22"/>
          <w:szCs w:val="22"/>
        </w:rPr>
        <w:t xml:space="preserve">. </w:t>
      </w:r>
      <w:r w:rsidR="00E07552">
        <w:rPr>
          <w:sz w:val="22"/>
          <w:szCs w:val="22"/>
        </w:rPr>
        <w:t>Für ihre Fertigung</w:t>
      </w:r>
      <w:r w:rsidR="00571D92">
        <w:rPr>
          <w:sz w:val="22"/>
          <w:szCs w:val="22"/>
        </w:rPr>
        <w:t xml:space="preserve"> </w:t>
      </w:r>
      <w:r w:rsidR="00E07552">
        <w:rPr>
          <w:sz w:val="22"/>
          <w:szCs w:val="22"/>
        </w:rPr>
        <w:t xml:space="preserve">benötigen die Hersteller </w:t>
      </w:r>
      <w:r w:rsidR="00044B34">
        <w:rPr>
          <w:sz w:val="22"/>
          <w:szCs w:val="22"/>
        </w:rPr>
        <w:t xml:space="preserve">sowohl </w:t>
      </w:r>
      <w:r w:rsidR="00BF5600">
        <w:rPr>
          <w:sz w:val="22"/>
          <w:szCs w:val="22"/>
        </w:rPr>
        <w:t>größere</w:t>
      </w:r>
      <w:r>
        <w:rPr>
          <w:sz w:val="22"/>
          <w:szCs w:val="22"/>
        </w:rPr>
        <w:t xml:space="preserve"> Werkzeug</w:t>
      </w:r>
      <w:r w:rsidR="00BF5600">
        <w:rPr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="00887E08">
        <w:rPr>
          <w:sz w:val="22"/>
          <w:szCs w:val="22"/>
        </w:rPr>
        <w:t>zum Glasumgieß</w:t>
      </w:r>
      <w:r w:rsidR="00044B34">
        <w:rPr>
          <w:sz w:val="22"/>
          <w:szCs w:val="22"/>
        </w:rPr>
        <w:t xml:space="preserve">en </w:t>
      </w:r>
      <w:r>
        <w:rPr>
          <w:sz w:val="22"/>
          <w:szCs w:val="22"/>
        </w:rPr>
        <w:t xml:space="preserve">als auch </w:t>
      </w:r>
      <w:r w:rsidR="004D0215">
        <w:rPr>
          <w:sz w:val="22"/>
          <w:szCs w:val="22"/>
        </w:rPr>
        <w:t>entsprechend</w:t>
      </w:r>
      <w:r w:rsidR="00044B34">
        <w:rPr>
          <w:sz w:val="22"/>
          <w:szCs w:val="22"/>
        </w:rPr>
        <w:t xml:space="preserve"> dimensionierte </w:t>
      </w:r>
      <w:r w:rsidR="00BF5600">
        <w:rPr>
          <w:sz w:val="22"/>
          <w:szCs w:val="22"/>
        </w:rPr>
        <w:t>Formenträgersysteme</w:t>
      </w:r>
      <w:r w:rsidR="00044B34">
        <w:rPr>
          <w:sz w:val="22"/>
          <w:szCs w:val="22"/>
        </w:rPr>
        <w:t xml:space="preserve">, </w:t>
      </w:r>
      <w:r w:rsidR="00BD6E76">
        <w:rPr>
          <w:sz w:val="22"/>
          <w:szCs w:val="22"/>
        </w:rPr>
        <w:t>an</w:t>
      </w:r>
      <w:r w:rsidR="00887E08">
        <w:rPr>
          <w:sz w:val="22"/>
          <w:szCs w:val="22"/>
        </w:rPr>
        <w:t xml:space="preserve"> denen trotz ihrer Größe</w:t>
      </w:r>
      <w:r w:rsidR="00044B34">
        <w:rPr>
          <w:sz w:val="22"/>
          <w:szCs w:val="22"/>
        </w:rPr>
        <w:t xml:space="preserve"> ein ergonomisches </w:t>
      </w:r>
      <w:r w:rsidR="00FF5299">
        <w:rPr>
          <w:sz w:val="22"/>
          <w:szCs w:val="22"/>
        </w:rPr>
        <w:t xml:space="preserve">und effizientes </w:t>
      </w:r>
      <w:r w:rsidR="00044B34">
        <w:rPr>
          <w:sz w:val="22"/>
          <w:szCs w:val="22"/>
        </w:rPr>
        <w:t>Arbeiten möglich ist</w:t>
      </w:r>
      <w:r w:rsidR="00A12F66">
        <w:rPr>
          <w:sz w:val="22"/>
          <w:szCs w:val="22"/>
        </w:rPr>
        <w:t>.</w:t>
      </w:r>
      <w:r w:rsidR="00044B34">
        <w:rPr>
          <w:sz w:val="22"/>
          <w:szCs w:val="22"/>
        </w:rPr>
        <w:t xml:space="preserve"> </w:t>
      </w:r>
      <w:r w:rsidR="00FF5299">
        <w:rPr>
          <w:sz w:val="22"/>
          <w:szCs w:val="22"/>
        </w:rPr>
        <w:t>Dazu hat BBG in den vergangenen Monaten v</w:t>
      </w:r>
      <w:r w:rsidR="008F0F2C">
        <w:rPr>
          <w:sz w:val="22"/>
          <w:szCs w:val="22"/>
        </w:rPr>
        <w:t>erschiedene</w:t>
      </w:r>
      <w:r w:rsidR="00044B34">
        <w:rPr>
          <w:sz w:val="22"/>
          <w:szCs w:val="22"/>
        </w:rPr>
        <w:t xml:space="preserve"> </w:t>
      </w:r>
      <w:r w:rsidR="00FF5299">
        <w:rPr>
          <w:sz w:val="22"/>
          <w:szCs w:val="22"/>
        </w:rPr>
        <w:t>Maschinen</w:t>
      </w:r>
      <w:r w:rsidR="007B2D85">
        <w:rPr>
          <w:sz w:val="22"/>
          <w:szCs w:val="22"/>
        </w:rPr>
        <w:t>k</w:t>
      </w:r>
      <w:r w:rsidR="00FF5299">
        <w:rPr>
          <w:sz w:val="22"/>
          <w:szCs w:val="22"/>
        </w:rPr>
        <w:t>onzepte untersucht</w:t>
      </w:r>
      <w:r w:rsidR="008F0F2C">
        <w:rPr>
          <w:sz w:val="22"/>
          <w:szCs w:val="22"/>
        </w:rPr>
        <w:t xml:space="preserve"> und bewertet</w:t>
      </w:r>
      <w:r w:rsidR="00044B34">
        <w:rPr>
          <w:sz w:val="22"/>
          <w:szCs w:val="22"/>
        </w:rPr>
        <w:t>.</w:t>
      </w:r>
    </w:p>
    <w:p w14:paraId="6DB43216" w14:textId="053E515C" w:rsidR="00E62A46" w:rsidRDefault="00287D3A" w:rsidP="00D7776C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Zwei </w:t>
      </w:r>
      <w:r w:rsidR="007B2D85">
        <w:rPr>
          <w:sz w:val="22"/>
          <w:szCs w:val="22"/>
        </w:rPr>
        <w:t xml:space="preserve">Studien </w:t>
      </w:r>
      <w:r w:rsidR="00FF5299">
        <w:rPr>
          <w:sz w:val="22"/>
          <w:szCs w:val="22"/>
        </w:rPr>
        <w:t xml:space="preserve">wurden </w:t>
      </w:r>
      <w:r>
        <w:rPr>
          <w:sz w:val="22"/>
          <w:szCs w:val="22"/>
        </w:rPr>
        <w:t>komplett auskonstruiert und</w:t>
      </w:r>
      <w:r w:rsidR="00E62A46">
        <w:rPr>
          <w:sz w:val="22"/>
          <w:szCs w:val="22"/>
        </w:rPr>
        <w:t xml:space="preserve"> </w:t>
      </w:r>
      <w:r w:rsidR="008F0F2C">
        <w:rPr>
          <w:sz w:val="22"/>
          <w:szCs w:val="22"/>
        </w:rPr>
        <w:t>werden momentan gebaut</w:t>
      </w:r>
      <w:r w:rsidR="00423CA0">
        <w:rPr>
          <w:sz w:val="22"/>
          <w:szCs w:val="22"/>
        </w:rPr>
        <w:t>. Sie</w:t>
      </w:r>
      <w:r w:rsidR="008F0F2C">
        <w:rPr>
          <w:sz w:val="22"/>
          <w:szCs w:val="22"/>
        </w:rPr>
        <w:t xml:space="preserve"> feiern zusammen mit </w:t>
      </w:r>
      <w:r w:rsidR="00E62A46">
        <w:rPr>
          <w:sz w:val="22"/>
          <w:szCs w:val="22"/>
        </w:rPr>
        <w:t>eine</w:t>
      </w:r>
      <w:r w:rsidR="008F0F2C">
        <w:rPr>
          <w:sz w:val="22"/>
          <w:szCs w:val="22"/>
        </w:rPr>
        <w:t>r</w:t>
      </w:r>
      <w:r w:rsidR="00E62A46">
        <w:rPr>
          <w:sz w:val="22"/>
          <w:szCs w:val="22"/>
        </w:rPr>
        <w:t xml:space="preserve"> neue</w:t>
      </w:r>
      <w:r w:rsidR="008F0F2C">
        <w:rPr>
          <w:sz w:val="22"/>
          <w:szCs w:val="22"/>
        </w:rPr>
        <w:t>n</w:t>
      </w:r>
      <w:r w:rsidR="00E62A46">
        <w:rPr>
          <w:sz w:val="22"/>
          <w:szCs w:val="22"/>
        </w:rPr>
        <w:t xml:space="preserve"> </w:t>
      </w:r>
      <w:r w:rsidR="002150A6">
        <w:rPr>
          <w:sz w:val="22"/>
          <w:szCs w:val="22"/>
        </w:rPr>
        <w:t xml:space="preserve">Software zur </w:t>
      </w:r>
      <w:r w:rsidR="00E62A46">
        <w:rPr>
          <w:sz w:val="22"/>
          <w:szCs w:val="22"/>
        </w:rPr>
        <w:t xml:space="preserve">Steuerung </w:t>
      </w:r>
      <w:r w:rsidR="007B2D85">
        <w:rPr>
          <w:sz w:val="22"/>
          <w:szCs w:val="22"/>
        </w:rPr>
        <w:t xml:space="preserve">von </w:t>
      </w:r>
      <w:r w:rsidR="00E62A46">
        <w:rPr>
          <w:sz w:val="22"/>
          <w:szCs w:val="22"/>
        </w:rPr>
        <w:t>Formenträgersysteme</w:t>
      </w:r>
      <w:r w:rsidR="007B2D85">
        <w:rPr>
          <w:sz w:val="22"/>
          <w:szCs w:val="22"/>
        </w:rPr>
        <w:t>n</w:t>
      </w:r>
      <w:r w:rsidR="00E62A46">
        <w:rPr>
          <w:sz w:val="22"/>
          <w:szCs w:val="22"/>
        </w:rPr>
        <w:t xml:space="preserve"> auf dem Jubiläums-Innovationstag von BBG am Freitag, den 17. Mai in Mindelheim Premiere.</w:t>
      </w:r>
      <w:r w:rsidR="008F0F2C">
        <w:rPr>
          <w:sz w:val="22"/>
          <w:szCs w:val="22"/>
        </w:rPr>
        <w:t xml:space="preserve"> Dort präsentier</w:t>
      </w:r>
      <w:r w:rsidR="00B112C4">
        <w:rPr>
          <w:sz w:val="22"/>
          <w:szCs w:val="22"/>
        </w:rPr>
        <w:t>t</w:t>
      </w:r>
      <w:r w:rsidR="008F0F2C">
        <w:rPr>
          <w:sz w:val="22"/>
          <w:szCs w:val="22"/>
        </w:rPr>
        <w:t xml:space="preserve"> außerdem </w:t>
      </w:r>
      <w:r w:rsidR="00423CA0">
        <w:rPr>
          <w:sz w:val="22"/>
          <w:szCs w:val="22"/>
        </w:rPr>
        <w:t xml:space="preserve">der </w:t>
      </w:r>
      <w:r w:rsidR="008F0F2C">
        <w:rPr>
          <w:sz w:val="22"/>
          <w:szCs w:val="22"/>
        </w:rPr>
        <w:t>Werkzeugbau verschiedene, zum Patent angemeldete Ne</w:t>
      </w:r>
      <w:r>
        <w:rPr>
          <w:sz w:val="22"/>
          <w:szCs w:val="22"/>
        </w:rPr>
        <w:t xml:space="preserve">uheiten, die dazu beitragen, den Fertigungsprozess beim Kunden zu vereinfachen und die </w:t>
      </w:r>
      <w:r w:rsidR="008F0F2C">
        <w:rPr>
          <w:sz w:val="22"/>
          <w:szCs w:val="22"/>
        </w:rPr>
        <w:t xml:space="preserve">Bauteilqualität </w:t>
      </w:r>
      <w:r>
        <w:rPr>
          <w:sz w:val="22"/>
          <w:szCs w:val="22"/>
        </w:rPr>
        <w:t xml:space="preserve">weiter </w:t>
      </w:r>
      <w:r w:rsidR="008F0F2C">
        <w:rPr>
          <w:sz w:val="22"/>
          <w:szCs w:val="22"/>
        </w:rPr>
        <w:t>zu verbessern.</w:t>
      </w:r>
    </w:p>
    <w:p w14:paraId="2DDE740A" w14:textId="77777777" w:rsidR="00BD6E76" w:rsidRPr="00616A1D" w:rsidRDefault="00BD6E76" w:rsidP="00BD6E76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Trotz zunehmender Unsicherheit ähnlicher Umsatz 2019 erwartet</w:t>
      </w:r>
    </w:p>
    <w:p w14:paraId="356A3DC5" w14:textId="7872B664" w:rsidR="00181F4B" w:rsidRDefault="00571D92" w:rsidP="00BD6E7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Trotz aller Unwägbarkeiten erwartet </w:t>
      </w:r>
      <w:r w:rsidR="00595A28">
        <w:rPr>
          <w:sz w:val="22"/>
          <w:szCs w:val="22"/>
        </w:rPr>
        <w:t xml:space="preserve">der </w:t>
      </w:r>
      <w:r w:rsidR="00595A28" w:rsidRPr="00FF03D0">
        <w:rPr>
          <w:sz w:val="22"/>
          <w:szCs w:val="22"/>
        </w:rPr>
        <w:t xml:space="preserve">geschäftsführende Gesellschafter Hans </w:t>
      </w:r>
      <w:r w:rsidRPr="00FF03D0">
        <w:rPr>
          <w:sz w:val="22"/>
          <w:szCs w:val="22"/>
        </w:rPr>
        <w:t>Brandner</w:t>
      </w:r>
      <w:r>
        <w:rPr>
          <w:sz w:val="22"/>
          <w:szCs w:val="22"/>
        </w:rPr>
        <w:t xml:space="preserve"> für 2019 einen stabilen Umsatz. Allerdings rechnet er im laufenden Jahr </w:t>
      </w:r>
      <w:r w:rsidR="00595A28">
        <w:rPr>
          <w:sz w:val="22"/>
          <w:szCs w:val="22"/>
        </w:rPr>
        <w:t xml:space="preserve">mit einem zurückhaltenden Auftragseingang: „Viele Kunden sind verunsichert durch die </w:t>
      </w:r>
      <w:r w:rsidR="0036171B">
        <w:rPr>
          <w:sz w:val="22"/>
          <w:szCs w:val="22"/>
        </w:rPr>
        <w:t>immer</w:t>
      </w:r>
      <w:r>
        <w:rPr>
          <w:sz w:val="22"/>
          <w:szCs w:val="22"/>
        </w:rPr>
        <w:t xml:space="preserve"> weniger verlässlichen </w:t>
      </w:r>
      <w:r w:rsidR="00595A28">
        <w:rPr>
          <w:sz w:val="22"/>
          <w:szCs w:val="22"/>
        </w:rPr>
        <w:t>internationalen Rahmenbedingungen. Das betrifft insbesondere die Handels- und Wirtschaftspolitik der USA</w:t>
      </w:r>
      <w:r w:rsidR="00181F4B">
        <w:rPr>
          <w:sz w:val="22"/>
          <w:szCs w:val="22"/>
        </w:rPr>
        <w:t xml:space="preserve"> mit Forderungen nach ‚</w:t>
      </w:r>
      <w:proofErr w:type="spellStart"/>
      <w:r w:rsidR="00181F4B">
        <w:rPr>
          <w:sz w:val="22"/>
          <w:szCs w:val="22"/>
        </w:rPr>
        <w:t>America</w:t>
      </w:r>
      <w:proofErr w:type="spellEnd"/>
      <w:r w:rsidR="00181F4B">
        <w:rPr>
          <w:sz w:val="22"/>
          <w:szCs w:val="22"/>
        </w:rPr>
        <w:t xml:space="preserve"> </w:t>
      </w:r>
      <w:proofErr w:type="spellStart"/>
      <w:r w:rsidR="00181F4B">
        <w:rPr>
          <w:sz w:val="22"/>
          <w:szCs w:val="22"/>
        </w:rPr>
        <w:t>first</w:t>
      </w:r>
      <w:proofErr w:type="spellEnd"/>
      <w:r w:rsidR="00181F4B">
        <w:rPr>
          <w:sz w:val="22"/>
          <w:szCs w:val="22"/>
        </w:rPr>
        <w:t xml:space="preserve">‘.“ Aber auch in China </w:t>
      </w:r>
      <w:r w:rsidR="00595A28">
        <w:rPr>
          <w:sz w:val="22"/>
          <w:szCs w:val="22"/>
        </w:rPr>
        <w:t xml:space="preserve">würden chinesische Abnehmer </w:t>
      </w:r>
      <w:r w:rsidR="00181F4B">
        <w:rPr>
          <w:sz w:val="22"/>
          <w:szCs w:val="22"/>
        </w:rPr>
        <w:t xml:space="preserve">Maschinen </w:t>
      </w:r>
      <w:r w:rsidR="00595A28">
        <w:rPr>
          <w:sz w:val="22"/>
          <w:szCs w:val="22"/>
        </w:rPr>
        <w:t>verstärkt bei inländischen Anbietern kaufen</w:t>
      </w:r>
      <w:r w:rsidR="00181F4B">
        <w:rPr>
          <w:sz w:val="22"/>
          <w:szCs w:val="22"/>
        </w:rPr>
        <w:t xml:space="preserve">, gleichzeitig sei dort mit einem Rückgang der Automobilverkäufe zu rechnen, wodurch der Markt schrumpfe. </w:t>
      </w:r>
    </w:p>
    <w:p w14:paraId="4A166C2A" w14:textId="476E637D" w:rsidR="00BD6E76" w:rsidRDefault="00181F4B" w:rsidP="00BD6E7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Zusätzliche Kunden will BBG vor allem mit Werkzeugen und Formenträgersystemen für das Verarbeiten von Composites gewinne</w:t>
      </w:r>
      <w:r w:rsidR="00571D92">
        <w:rPr>
          <w:sz w:val="22"/>
          <w:szCs w:val="22"/>
        </w:rPr>
        <w:t>n</w:t>
      </w:r>
      <w:r>
        <w:rPr>
          <w:sz w:val="22"/>
          <w:szCs w:val="22"/>
        </w:rPr>
        <w:t>, weshalb das Unternehmen in diesem Jahr auch auf der JEC World in Paris ausstellen wird.</w:t>
      </w:r>
    </w:p>
    <w:p w14:paraId="1F75BCC6" w14:textId="42C3FBE1" w:rsidR="00E62A46" w:rsidRPr="00616A1D" w:rsidRDefault="00287D3A" w:rsidP="00616A1D">
      <w:pPr>
        <w:spacing w:after="120"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Auszeichnungen für Werkzeugbau</w:t>
      </w:r>
      <w:r w:rsidR="00616A1D" w:rsidRPr="00616A1D">
        <w:rPr>
          <w:b/>
          <w:bCs/>
          <w:sz w:val="22"/>
          <w:szCs w:val="22"/>
        </w:rPr>
        <w:t xml:space="preserve"> und Kundenorientierung von BBG</w:t>
      </w:r>
    </w:p>
    <w:p w14:paraId="72222AAF" w14:textId="049AD166" w:rsidR="00D7776C" w:rsidRDefault="00E215B2" w:rsidP="00615B47">
      <w:pPr>
        <w:spacing w:after="120" w:line="360" w:lineRule="auto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Die hohe Qualität der </w:t>
      </w:r>
      <w:r w:rsidR="00616A1D">
        <w:rPr>
          <w:sz w:val="22"/>
          <w:szCs w:val="22"/>
        </w:rPr>
        <w:t>Produkte</w:t>
      </w:r>
      <w:r>
        <w:rPr>
          <w:sz w:val="22"/>
          <w:szCs w:val="22"/>
        </w:rPr>
        <w:t xml:space="preserve"> </w:t>
      </w:r>
      <w:r w:rsidR="00616A1D">
        <w:rPr>
          <w:sz w:val="22"/>
          <w:szCs w:val="22"/>
        </w:rPr>
        <w:t xml:space="preserve">sowie die gute Kundenorientierung </w:t>
      </w:r>
      <w:r>
        <w:rPr>
          <w:sz w:val="22"/>
          <w:szCs w:val="22"/>
        </w:rPr>
        <w:t xml:space="preserve">von BBG wurde 2018 durch zwei Auszeichnungen gewürdigt. So </w:t>
      </w:r>
      <w:r w:rsidR="00615B47">
        <w:rPr>
          <w:sz w:val="22"/>
          <w:szCs w:val="22"/>
        </w:rPr>
        <w:t>schafften es die Mindelheimer beim Wettbewerb „Excel</w:t>
      </w:r>
      <w:r w:rsidR="00DA1F84">
        <w:rPr>
          <w:sz w:val="22"/>
          <w:szCs w:val="22"/>
        </w:rPr>
        <w:t>l</w:t>
      </w:r>
      <w:r w:rsidR="00615B47">
        <w:rPr>
          <w:sz w:val="22"/>
          <w:szCs w:val="22"/>
        </w:rPr>
        <w:t xml:space="preserve">ence in </w:t>
      </w:r>
      <w:proofErr w:type="spellStart"/>
      <w:r w:rsidR="00615B47">
        <w:rPr>
          <w:sz w:val="22"/>
          <w:szCs w:val="22"/>
        </w:rPr>
        <w:t>Production</w:t>
      </w:r>
      <w:proofErr w:type="spellEnd"/>
      <w:r w:rsidR="00615B47">
        <w:rPr>
          <w:sz w:val="22"/>
          <w:szCs w:val="22"/>
        </w:rPr>
        <w:t>“</w:t>
      </w:r>
      <w:r w:rsidR="00105851">
        <w:rPr>
          <w:sz w:val="22"/>
          <w:szCs w:val="22"/>
        </w:rPr>
        <w:t xml:space="preserve"> ins Finale</w:t>
      </w:r>
      <w:r w:rsidR="00615B47">
        <w:rPr>
          <w:sz w:val="22"/>
          <w:szCs w:val="22"/>
        </w:rPr>
        <w:t xml:space="preserve"> </w:t>
      </w:r>
      <w:r w:rsidR="00105851">
        <w:rPr>
          <w:sz w:val="22"/>
          <w:szCs w:val="22"/>
        </w:rPr>
        <w:t>der</w:t>
      </w:r>
      <w:r w:rsidR="00615B47">
        <w:rPr>
          <w:sz w:val="22"/>
          <w:szCs w:val="22"/>
        </w:rPr>
        <w:t xml:space="preserve"> besten Werkzeugbauer </w:t>
      </w:r>
      <w:r w:rsidR="008F0F2C">
        <w:rPr>
          <w:sz w:val="22"/>
          <w:szCs w:val="22"/>
        </w:rPr>
        <w:t>im deutschsprachigen Raum</w:t>
      </w:r>
      <w:r w:rsidR="00615B47">
        <w:rPr>
          <w:sz w:val="22"/>
          <w:szCs w:val="22"/>
        </w:rPr>
        <w:t>. Ver</w:t>
      </w:r>
      <w:r w:rsidR="00105851">
        <w:rPr>
          <w:sz w:val="22"/>
          <w:szCs w:val="22"/>
        </w:rPr>
        <w:t>a</w:t>
      </w:r>
      <w:r w:rsidR="00615B47">
        <w:rPr>
          <w:sz w:val="22"/>
          <w:szCs w:val="22"/>
        </w:rPr>
        <w:t xml:space="preserve">nstalter sind </w:t>
      </w:r>
      <w:r w:rsidR="00615B47">
        <w:rPr>
          <w:rFonts w:cs="Arial"/>
          <w:sz w:val="22"/>
          <w:szCs w:val="22"/>
        </w:rPr>
        <w:t>das W</w:t>
      </w:r>
      <w:r w:rsidR="00615B47" w:rsidRPr="00302DEE">
        <w:rPr>
          <w:rFonts w:cs="Arial"/>
          <w:sz w:val="22"/>
          <w:szCs w:val="22"/>
        </w:rPr>
        <w:t xml:space="preserve">erkzeugmaschinenlabor </w:t>
      </w:r>
      <w:r w:rsidR="00615B47" w:rsidRPr="00555693">
        <w:rPr>
          <w:rFonts w:cs="Arial"/>
          <w:sz w:val="22"/>
          <w:szCs w:val="22"/>
        </w:rPr>
        <w:t>WZL</w:t>
      </w:r>
      <w:r w:rsidR="00615B47" w:rsidRPr="00302DEE">
        <w:rPr>
          <w:rFonts w:cs="Arial"/>
          <w:sz w:val="22"/>
          <w:szCs w:val="22"/>
        </w:rPr>
        <w:t xml:space="preserve"> der </w:t>
      </w:r>
      <w:r w:rsidR="00615B47" w:rsidRPr="00555693">
        <w:rPr>
          <w:rFonts w:cs="Arial"/>
          <w:sz w:val="22"/>
          <w:szCs w:val="22"/>
        </w:rPr>
        <w:t xml:space="preserve">Rheinisch-Westfälischen Technischen Hochschule (RWTH) </w:t>
      </w:r>
      <w:r w:rsidR="00615B47" w:rsidRPr="00302DEE">
        <w:rPr>
          <w:rFonts w:cs="Arial"/>
          <w:sz w:val="22"/>
          <w:szCs w:val="22"/>
        </w:rPr>
        <w:t xml:space="preserve">und </w:t>
      </w:r>
      <w:r w:rsidR="00615B47">
        <w:rPr>
          <w:rFonts w:cs="Arial"/>
          <w:sz w:val="22"/>
          <w:szCs w:val="22"/>
        </w:rPr>
        <w:t xml:space="preserve">das </w:t>
      </w:r>
      <w:r w:rsidR="00615B47" w:rsidRPr="00302DEE">
        <w:rPr>
          <w:rFonts w:cs="Arial"/>
          <w:sz w:val="22"/>
          <w:szCs w:val="22"/>
        </w:rPr>
        <w:t>Fraunhofer-Institut für Produktionstechnologie</w:t>
      </w:r>
      <w:r w:rsidR="00615B47">
        <w:rPr>
          <w:rFonts w:cs="Arial"/>
          <w:sz w:val="22"/>
          <w:szCs w:val="22"/>
        </w:rPr>
        <w:t>, beide mit Sitz in Aachen.</w:t>
      </w:r>
    </w:p>
    <w:p w14:paraId="772C717E" w14:textId="2D241D88" w:rsidR="00D7776C" w:rsidRDefault="00D7776C" w:rsidP="00D7776C">
      <w:pPr>
        <w:spacing w:after="120" w:line="360" w:lineRule="auto"/>
        <w:rPr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Außerdem </w:t>
      </w:r>
      <w:r>
        <w:rPr>
          <w:sz w:val="22"/>
          <w:szCs w:val="22"/>
        </w:rPr>
        <w:t xml:space="preserve">hat 2018 Webasto BBG für die besonders gute und partnerschaftliche Zusammenarbeit mit dem </w:t>
      </w:r>
      <w:proofErr w:type="spellStart"/>
      <w:r w:rsidRPr="00B31ECB">
        <w:rPr>
          <w:bCs/>
          <w:sz w:val="22"/>
          <w:szCs w:val="22"/>
        </w:rPr>
        <w:t>Partnership</w:t>
      </w:r>
      <w:proofErr w:type="spellEnd"/>
      <w:r w:rsidRPr="00B31ECB">
        <w:rPr>
          <w:bCs/>
          <w:sz w:val="22"/>
          <w:szCs w:val="22"/>
        </w:rPr>
        <w:t xml:space="preserve"> Award </w:t>
      </w:r>
      <w:r>
        <w:rPr>
          <w:sz w:val="22"/>
          <w:szCs w:val="22"/>
        </w:rPr>
        <w:t xml:space="preserve">ausgezeichnet. Das Unternehmen, international einer der 100 größten </w:t>
      </w:r>
      <w:r w:rsidR="00136123">
        <w:rPr>
          <w:sz w:val="22"/>
          <w:szCs w:val="22"/>
        </w:rPr>
        <w:t>Zulieferer</w:t>
      </w:r>
      <w:r w:rsidR="0036171B">
        <w:rPr>
          <w:sz w:val="22"/>
          <w:szCs w:val="22"/>
        </w:rPr>
        <w:t xml:space="preserve"> der Autobranche</w:t>
      </w:r>
      <w:r>
        <w:rPr>
          <w:sz w:val="22"/>
          <w:szCs w:val="22"/>
        </w:rPr>
        <w:t xml:space="preserve">, ehrte damit BBG als einen von </w:t>
      </w:r>
      <w:r w:rsidRPr="00B31ECB">
        <w:rPr>
          <w:sz w:val="22"/>
          <w:szCs w:val="22"/>
        </w:rPr>
        <w:t>fünf Top</w:t>
      </w:r>
      <w:r>
        <w:rPr>
          <w:sz w:val="22"/>
          <w:szCs w:val="22"/>
        </w:rPr>
        <w:t>-Lieferanten.</w:t>
      </w:r>
    </w:p>
    <w:p w14:paraId="54DE0BA3" w14:textId="65714C45" w:rsidR="00E62A46" w:rsidRDefault="00E62A46" w:rsidP="00D7776C">
      <w:pPr>
        <w:spacing w:after="120" w:line="360" w:lineRule="auto"/>
        <w:rPr>
          <w:sz w:val="22"/>
          <w:szCs w:val="22"/>
        </w:rPr>
      </w:pPr>
    </w:p>
    <w:p w14:paraId="605369D1" w14:textId="77777777" w:rsidR="006B4DDB" w:rsidRPr="0061460A" w:rsidRDefault="006B4DDB" w:rsidP="006B4DDB">
      <w:pPr>
        <w:spacing w:before="120" w:after="120"/>
        <w:rPr>
          <w:rFonts w:ascii="Helvetica" w:hAnsi="Helvetica"/>
          <w:color w:val="000000"/>
          <w:sz w:val="18"/>
          <w:szCs w:val="18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7B0F721B" w14:textId="7DF3920F" w:rsidR="006B4DDB" w:rsidRPr="0061460A" w:rsidRDefault="006B4DDB" w:rsidP="006B4DDB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>Der Werkzeug-, Maschinen- und Anlagenbauer BBG GmbH &amp; Co. KG ist ein ausgewiesener Spezialist für die Kunststoff verarbeitende Industrie. Neben vollständigen Produktionsanlagen konzipiert, entwickelt und fertigt BBG Werkzeuge für das Verarbeiten von Polyure</w:t>
      </w:r>
      <w:r>
        <w:rPr>
          <w:bCs/>
          <w:sz w:val="22"/>
          <w:szCs w:val="22"/>
        </w:rPr>
        <w:t>than (PUR), PVC, TPE und andere</w:t>
      </w:r>
      <w:r w:rsidR="00B112C4">
        <w:rPr>
          <w:bCs/>
          <w:sz w:val="22"/>
          <w:szCs w:val="22"/>
        </w:rPr>
        <w:t>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 xml:space="preserve">sowie </w:t>
      </w:r>
      <w:r w:rsidR="00287D3A">
        <w:rPr>
          <w:bCs/>
          <w:sz w:val="22"/>
          <w:szCs w:val="22"/>
        </w:rPr>
        <w:t xml:space="preserve">für </w:t>
      </w:r>
      <w:r>
        <w:rPr>
          <w:bCs/>
          <w:sz w:val="22"/>
          <w:szCs w:val="22"/>
        </w:rPr>
        <w:t>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1A996754" w14:textId="74891855" w:rsidR="006B4DDB" w:rsidRPr="0061460A" w:rsidRDefault="006B4DDB" w:rsidP="006B4DDB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</w:t>
      </w:r>
      <w:r w:rsidR="008F0F2C">
        <w:rPr>
          <w:bCs/>
          <w:sz w:val="22"/>
          <w:szCs w:val="22"/>
        </w:rPr>
        <w:t>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1553DD3D" w14:textId="77777777" w:rsidR="00571D92" w:rsidRDefault="00571D92" w:rsidP="00E46BC7">
      <w:pPr>
        <w:spacing w:after="120" w:line="360" w:lineRule="auto"/>
        <w:rPr>
          <w:sz w:val="22"/>
          <w:szCs w:val="22"/>
        </w:rPr>
      </w:pPr>
    </w:p>
    <w:p w14:paraId="516990AA" w14:textId="751B1325" w:rsidR="00A24A8E" w:rsidRPr="00B703E7" w:rsidRDefault="00423CA0" w:rsidP="00B703E7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6B4DDB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073B151D" w14:textId="7110250F" w:rsidR="00E07552" w:rsidRDefault="00E07552" w:rsidP="00B703E7">
      <w:pPr>
        <w:spacing w:before="120"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136A9C5A" wp14:editId="208E46F7">
            <wp:extent cx="5024967" cy="2789727"/>
            <wp:effectExtent l="12700" t="12700" r="17145" b="171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otshop_54324655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954" cy="28069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9E2A10" w14:textId="1D34A217" w:rsidR="006B4DDB" w:rsidRDefault="006B4DDB" w:rsidP="00B703E7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1:</w:t>
      </w:r>
    </w:p>
    <w:p w14:paraId="26DD38BF" w14:textId="68F6BF1C" w:rsidR="0088431B" w:rsidRDefault="00181F4B" w:rsidP="00B703E7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Beim Automobilbau geht der Trend zu immer größeren </w:t>
      </w:r>
      <w:r w:rsidR="00E07552">
        <w:rPr>
          <w:sz w:val="22"/>
          <w:szCs w:val="22"/>
        </w:rPr>
        <w:t>einteiligen Panoramadächern</w:t>
      </w:r>
      <w:r>
        <w:rPr>
          <w:sz w:val="22"/>
          <w:szCs w:val="22"/>
        </w:rPr>
        <w:t xml:space="preserve"> </w:t>
      </w:r>
      <w:r w:rsidR="0088431B" w:rsidRPr="00F418C1">
        <w:rPr>
          <w:sz w:val="22"/>
          <w:szCs w:val="22"/>
        </w:rPr>
        <w:t xml:space="preserve">(Foto: </w:t>
      </w:r>
      <w:r w:rsidR="00D66164" w:rsidRPr="00112CDA">
        <w:t>©</w:t>
      </w:r>
      <w:r w:rsidR="00D66164">
        <w:rPr>
          <w:color w:val="D3D3D3"/>
        </w:rPr>
        <w:t xml:space="preserve"> </w:t>
      </w:r>
      <w:proofErr w:type="spellStart"/>
      <w:r w:rsidR="00D66164">
        <w:t>Vladimiroquai</w:t>
      </w:r>
      <w:proofErr w:type="spellEnd"/>
      <w:r w:rsidR="00D66164">
        <w:t xml:space="preserve"> </w:t>
      </w:r>
      <w:r w:rsidR="00D66164" w:rsidRPr="00D66164">
        <w:rPr>
          <w:sz w:val="22"/>
          <w:szCs w:val="22"/>
        </w:rPr>
        <w:t>/ Shotshop.com</w:t>
      </w:r>
      <w:r w:rsidR="0088431B">
        <w:rPr>
          <w:sz w:val="22"/>
          <w:szCs w:val="22"/>
        </w:rPr>
        <w:t>).</w:t>
      </w:r>
    </w:p>
    <w:p w14:paraId="5D0E7E72" w14:textId="3911486E" w:rsidR="00115B06" w:rsidRDefault="00115B06" w:rsidP="00B703E7">
      <w:pPr>
        <w:spacing w:before="120" w:after="120" w:line="360" w:lineRule="auto"/>
        <w:rPr>
          <w:sz w:val="22"/>
          <w:szCs w:val="22"/>
        </w:rPr>
      </w:pPr>
    </w:p>
    <w:p w14:paraId="67147328" w14:textId="77777777" w:rsidR="00115B06" w:rsidRDefault="00115B06" w:rsidP="00B703E7">
      <w:pPr>
        <w:spacing w:before="120" w:after="120" w:line="360" w:lineRule="auto"/>
        <w:rPr>
          <w:sz w:val="22"/>
          <w:szCs w:val="22"/>
        </w:rPr>
      </w:pPr>
    </w:p>
    <w:p w14:paraId="18C7613B" w14:textId="47D8288A" w:rsidR="00E07552" w:rsidRDefault="00115B06" w:rsidP="006B4DDB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4A9817B0" wp14:editId="2E348320">
            <wp:extent cx="5036280" cy="4912783"/>
            <wp:effectExtent l="0" t="0" r="5715" b="2540"/>
            <wp:docPr id="4" name="Grafik 4" descr="Ein Bild, das drinnen, Bode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7_Shuttle_2110_Ausschnitt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7509" cy="4913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93D1B" w14:textId="007EBA8D" w:rsidR="006B4DDB" w:rsidRDefault="006B4DDB" w:rsidP="006B4DDB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6CC9EF40" w14:textId="715B14A4" w:rsidR="006B4DDB" w:rsidRDefault="00E07552" w:rsidP="006B4DDB">
      <w:pPr>
        <w:spacing w:before="120" w:after="120" w:line="360" w:lineRule="auto"/>
        <w:rPr>
          <w:sz w:val="22"/>
          <w:szCs w:val="22"/>
        </w:rPr>
      </w:pPr>
      <w:r>
        <w:rPr>
          <w:bCs/>
          <w:sz w:val="22"/>
          <w:szCs w:val="22"/>
        </w:rPr>
        <w:t>Neben Standardmodellen der BBG-Formenträgersysteme verkauften sich</w:t>
      </w:r>
      <w:r w:rsidR="00B112C4">
        <w:rPr>
          <w:bCs/>
          <w:sz w:val="22"/>
          <w:szCs w:val="22"/>
        </w:rPr>
        <w:t xml:space="preserve"> 2018</w:t>
      </w:r>
      <w:r>
        <w:rPr>
          <w:bCs/>
          <w:sz w:val="22"/>
          <w:szCs w:val="22"/>
        </w:rPr>
        <w:t xml:space="preserve"> komplette Anlagen einschließlich Absa</w:t>
      </w:r>
      <w:r w:rsidR="00B112C4">
        <w:rPr>
          <w:bCs/>
          <w:sz w:val="22"/>
          <w:szCs w:val="22"/>
        </w:rPr>
        <w:t>u</w:t>
      </w:r>
      <w:r>
        <w:rPr>
          <w:bCs/>
          <w:sz w:val="22"/>
          <w:szCs w:val="22"/>
        </w:rPr>
        <w:t xml:space="preserve">gkabine und Werkzeugwechselsystem gut </w:t>
      </w:r>
      <w:r w:rsidR="006B4DDB" w:rsidRPr="00F418C1">
        <w:rPr>
          <w:sz w:val="22"/>
          <w:szCs w:val="22"/>
        </w:rPr>
        <w:t xml:space="preserve">(Foto: BBG GmbH &amp; Co. </w:t>
      </w:r>
      <w:r w:rsidR="006B4DDB">
        <w:rPr>
          <w:sz w:val="22"/>
          <w:szCs w:val="22"/>
        </w:rPr>
        <w:t>KG).</w:t>
      </w:r>
    </w:p>
    <w:p w14:paraId="1A06F2B1" w14:textId="77777777" w:rsidR="006B4DDB" w:rsidRPr="00AA1EC1" w:rsidRDefault="006B4DDB" w:rsidP="00131914">
      <w:pPr>
        <w:spacing w:after="120" w:line="360" w:lineRule="auto"/>
        <w:rPr>
          <w:b/>
          <w:sz w:val="22"/>
          <w:szCs w:val="22"/>
        </w:rPr>
      </w:pPr>
    </w:p>
    <w:p w14:paraId="01DA2915" w14:textId="44DE18C2" w:rsidR="009A5AB5" w:rsidRDefault="006E7785" w:rsidP="00E0755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>Den Text der Pressemitteilung</w:t>
      </w:r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von der Seite </w:t>
      </w:r>
      <w:bookmarkStart w:id="2" w:name="_GoBack"/>
      <w:bookmarkEnd w:id="2"/>
      <w:r w:rsidR="009A5AB5">
        <w:rPr>
          <w:rFonts w:cs="Arial"/>
          <w:b/>
          <w:bCs/>
          <w:sz w:val="22"/>
          <w:szCs w:val="22"/>
        </w:rPr>
        <w:fldChar w:fldCharType="begin"/>
      </w:r>
      <w:r w:rsidR="009A5AB5">
        <w:rPr>
          <w:rFonts w:cs="Arial"/>
          <w:b/>
          <w:bCs/>
          <w:sz w:val="22"/>
          <w:szCs w:val="22"/>
        </w:rPr>
        <w:instrText xml:space="preserve"> HYPERLINK "</w:instrText>
      </w:r>
      <w:r w:rsidR="009A5AB5" w:rsidRPr="009A5AB5">
        <w:rPr>
          <w:rFonts w:cs="Arial"/>
          <w:b/>
          <w:bCs/>
          <w:sz w:val="22"/>
          <w:szCs w:val="22"/>
        </w:rPr>
        <w:instrText>https://www.auchkomm.com/aktuellepressetexte#PI_280</w:instrText>
      </w:r>
      <w:r w:rsidR="009A5AB5">
        <w:rPr>
          <w:rFonts w:cs="Arial"/>
          <w:b/>
          <w:bCs/>
          <w:sz w:val="22"/>
          <w:szCs w:val="22"/>
        </w:rPr>
        <w:instrText xml:space="preserve">" </w:instrText>
      </w:r>
      <w:r w:rsidR="009A5AB5">
        <w:rPr>
          <w:rFonts w:cs="Arial"/>
          <w:b/>
          <w:bCs/>
          <w:sz w:val="22"/>
          <w:szCs w:val="22"/>
        </w:rPr>
        <w:fldChar w:fldCharType="separate"/>
      </w:r>
      <w:r w:rsidR="009A5AB5" w:rsidRPr="007B07E5">
        <w:rPr>
          <w:rStyle w:val="Hyperlink"/>
          <w:rFonts w:cs="Arial"/>
          <w:b/>
          <w:bCs/>
          <w:sz w:val="22"/>
          <w:szCs w:val="22"/>
        </w:rPr>
        <w:t>https://www.auchkomm.com/aktuellepressetexte#PI_280</w:t>
      </w:r>
      <w:r w:rsidR="009A5AB5">
        <w:rPr>
          <w:rFonts w:cs="Arial"/>
          <w:b/>
          <w:bCs/>
          <w:sz w:val="22"/>
          <w:szCs w:val="22"/>
        </w:rPr>
        <w:fldChar w:fldCharType="end"/>
      </w:r>
      <w:r w:rsidR="009A5AB5">
        <w:rPr>
          <w:rFonts w:cs="Arial"/>
          <w:b/>
          <w:bCs/>
          <w:sz w:val="22"/>
          <w:szCs w:val="22"/>
        </w:rPr>
        <w:t xml:space="preserve"> </w:t>
      </w:r>
    </w:p>
    <w:p w14:paraId="3D13D279" w14:textId="0E1F20E9" w:rsidR="00571D92" w:rsidRDefault="00571D92" w:rsidP="00E46BC7">
      <w:pPr>
        <w:tabs>
          <w:tab w:val="left" w:pos="2160"/>
        </w:tabs>
        <w:spacing w:after="120" w:line="360" w:lineRule="auto"/>
        <w:rPr>
          <w:rFonts w:cs="Arial"/>
          <w:b/>
          <w:sz w:val="22"/>
          <w:szCs w:val="22"/>
        </w:rPr>
      </w:pPr>
    </w:p>
    <w:p w14:paraId="5B3E4D41" w14:textId="77777777" w:rsidR="00115B06" w:rsidRPr="00A73A3C" w:rsidRDefault="00115B06" w:rsidP="00E46BC7">
      <w:pPr>
        <w:tabs>
          <w:tab w:val="left" w:pos="2160"/>
        </w:tabs>
        <w:spacing w:after="120" w:line="360" w:lineRule="auto"/>
        <w:rPr>
          <w:rFonts w:cs="Arial"/>
          <w:b/>
          <w:sz w:val="22"/>
          <w:szCs w:val="22"/>
        </w:rPr>
      </w:pPr>
    </w:p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E27B0F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Barton, Telefon 08261 7633-23, E-Mail: </w:t>
      </w:r>
      <w:hyperlink r:id="rId10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1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lastRenderedPageBreak/>
        <w:t>Belegexemplar erbeten:</w:t>
      </w:r>
    </w:p>
    <w:p w14:paraId="5B041600" w14:textId="4AFCFFA0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 w:rsidR="00E07552">
        <w:rPr>
          <w:sz w:val="22"/>
          <w:szCs w:val="22"/>
        </w:rPr>
        <w:t>D-</w:t>
      </w:r>
      <w:r w:rsidRPr="00AA1EC1">
        <w:rPr>
          <w:sz w:val="22"/>
          <w:szCs w:val="22"/>
        </w:rPr>
        <w:t xml:space="preserve">90402 Nürnberg, </w:t>
      </w:r>
      <w:hyperlink r:id="rId12" w:history="1">
        <w:r w:rsidR="00634555" w:rsidRPr="0096645E">
          <w:rPr>
            <w:rStyle w:val="Hyperlink"/>
            <w:sz w:val="22"/>
            <w:szCs w:val="22"/>
          </w:rPr>
          <w:t>fsa@auchkomm.de</w:t>
        </w:r>
      </w:hyperlink>
      <w:r w:rsidR="00634555">
        <w:rPr>
          <w:sz w:val="22"/>
          <w:szCs w:val="22"/>
        </w:rPr>
        <w:t xml:space="preserve">, </w:t>
      </w:r>
      <w:hyperlink r:id="rId13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F7468" w14:textId="77777777" w:rsidR="00AD6571" w:rsidRDefault="00AD6571">
      <w:r>
        <w:separator/>
      </w:r>
    </w:p>
  </w:endnote>
  <w:endnote w:type="continuationSeparator" w:id="0">
    <w:p w14:paraId="4F01FCEA" w14:textId="77777777" w:rsidR="00AD6571" w:rsidRDefault="00AD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974D9" w14:textId="77777777" w:rsidR="00AD6571" w:rsidRDefault="00AD6571">
      <w:r>
        <w:separator/>
      </w:r>
    </w:p>
  </w:footnote>
  <w:footnote w:type="continuationSeparator" w:id="0">
    <w:p w14:paraId="269637D5" w14:textId="77777777" w:rsidR="00AD6571" w:rsidRDefault="00AD6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1E9"/>
    <w:rsid w:val="00000F50"/>
    <w:rsid w:val="000049F1"/>
    <w:rsid w:val="000058EF"/>
    <w:rsid w:val="00005945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1F8A"/>
    <w:rsid w:val="000421E6"/>
    <w:rsid w:val="000422C4"/>
    <w:rsid w:val="00044B34"/>
    <w:rsid w:val="000464EF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5160"/>
    <w:rsid w:val="00103BC0"/>
    <w:rsid w:val="00105851"/>
    <w:rsid w:val="0010733B"/>
    <w:rsid w:val="0011142F"/>
    <w:rsid w:val="00112CDA"/>
    <w:rsid w:val="00115B06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36123"/>
    <w:rsid w:val="00141F84"/>
    <w:rsid w:val="00142137"/>
    <w:rsid w:val="00147633"/>
    <w:rsid w:val="001517DA"/>
    <w:rsid w:val="00151F6C"/>
    <w:rsid w:val="00161E34"/>
    <w:rsid w:val="00163E7B"/>
    <w:rsid w:val="00172F53"/>
    <w:rsid w:val="00181945"/>
    <w:rsid w:val="00181F4B"/>
    <w:rsid w:val="00183E58"/>
    <w:rsid w:val="001853C3"/>
    <w:rsid w:val="001869AE"/>
    <w:rsid w:val="00191641"/>
    <w:rsid w:val="001938A2"/>
    <w:rsid w:val="00193E6C"/>
    <w:rsid w:val="00195FDB"/>
    <w:rsid w:val="00196B5C"/>
    <w:rsid w:val="0019766E"/>
    <w:rsid w:val="001A2714"/>
    <w:rsid w:val="001A3A45"/>
    <w:rsid w:val="001A4A01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E69F9"/>
    <w:rsid w:val="001F7B4A"/>
    <w:rsid w:val="001F7BB9"/>
    <w:rsid w:val="001F7DA3"/>
    <w:rsid w:val="00201F06"/>
    <w:rsid w:val="00204532"/>
    <w:rsid w:val="0020536E"/>
    <w:rsid w:val="002114E7"/>
    <w:rsid w:val="0021370C"/>
    <w:rsid w:val="0021447A"/>
    <w:rsid w:val="002150A6"/>
    <w:rsid w:val="00220498"/>
    <w:rsid w:val="00220A0A"/>
    <w:rsid w:val="002212BE"/>
    <w:rsid w:val="002213EB"/>
    <w:rsid w:val="00224CDC"/>
    <w:rsid w:val="00233A37"/>
    <w:rsid w:val="00234AB0"/>
    <w:rsid w:val="002356E2"/>
    <w:rsid w:val="0023738C"/>
    <w:rsid w:val="002375C2"/>
    <w:rsid w:val="00255822"/>
    <w:rsid w:val="0025701E"/>
    <w:rsid w:val="00262031"/>
    <w:rsid w:val="00262B7B"/>
    <w:rsid w:val="0026425C"/>
    <w:rsid w:val="002663AE"/>
    <w:rsid w:val="002664D1"/>
    <w:rsid w:val="00272DFE"/>
    <w:rsid w:val="00273713"/>
    <w:rsid w:val="002758F8"/>
    <w:rsid w:val="0027591C"/>
    <w:rsid w:val="00282989"/>
    <w:rsid w:val="0028349A"/>
    <w:rsid w:val="002841BA"/>
    <w:rsid w:val="00285E24"/>
    <w:rsid w:val="002879E8"/>
    <w:rsid w:val="00287D3A"/>
    <w:rsid w:val="00294B8C"/>
    <w:rsid w:val="00295DEA"/>
    <w:rsid w:val="002B03E5"/>
    <w:rsid w:val="002B29B7"/>
    <w:rsid w:val="002B41F2"/>
    <w:rsid w:val="002B4568"/>
    <w:rsid w:val="002B5D99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2D92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3697"/>
    <w:rsid w:val="0034480C"/>
    <w:rsid w:val="00344FC1"/>
    <w:rsid w:val="00351007"/>
    <w:rsid w:val="00353A9E"/>
    <w:rsid w:val="003554C9"/>
    <w:rsid w:val="0035742A"/>
    <w:rsid w:val="00357BF6"/>
    <w:rsid w:val="0036171B"/>
    <w:rsid w:val="00364ED3"/>
    <w:rsid w:val="003654B5"/>
    <w:rsid w:val="00370656"/>
    <w:rsid w:val="003755FE"/>
    <w:rsid w:val="00376146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618"/>
    <w:rsid w:val="003D5A7B"/>
    <w:rsid w:val="003E3820"/>
    <w:rsid w:val="003E3C5C"/>
    <w:rsid w:val="003E45D1"/>
    <w:rsid w:val="003E71B1"/>
    <w:rsid w:val="003E7E60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3CA0"/>
    <w:rsid w:val="004271A7"/>
    <w:rsid w:val="00430AF5"/>
    <w:rsid w:val="00436F9C"/>
    <w:rsid w:val="00441A28"/>
    <w:rsid w:val="00442E34"/>
    <w:rsid w:val="00443F80"/>
    <w:rsid w:val="00450B66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4785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215"/>
    <w:rsid w:val="004D04BC"/>
    <w:rsid w:val="004D0FC6"/>
    <w:rsid w:val="004D37F8"/>
    <w:rsid w:val="004D38AB"/>
    <w:rsid w:val="004D3EA3"/>
    <w:rsid w:val="004D528E"/>
    <w:rsid w:val="004E5E7D"/>
    <w:rsid w:val="004F1C7D"/>
    <w:rsid w:val="004F5966"/>
    <w:rsid w:val="004F6F3A"/>
    <w:rsid w:val="004F7B86"/>
    <w:rsid w:val="00500993"/>
    <w:rsid w:val="00514EA4"/>
    <w:rsid w:val="00515420"/>
    <w:rsid w:val="00520078"/>
    <w:rsid w:val="005225D3"/>
    <w:rsid w:val="00525B06"/>
    <w:rsid w:val="005372FC"/>
    <w:rsid w:val="00537C82"/>
    <w:rsid w:val="005401D0"/>
    <w:rsid w:val="00541B1E"/>
    <w:rsid w:val="0054624D"/>
    <w:rsid w:val="00546E7A"/>
    <w:rsid w:val="0055084F"/>
    <w:rsid w:val="00551047"/>
    <w:rsid w:val="0055651E"/>
    <w:rsid w:val="00557A7C"/>
    <w:rsid w:val="00565216"/>
    <w:rsid w:val="00567C2A"/>
    <w:rsid w:val="00571D92"/>
    <w:rsid w:val="005745AB"/>
    <w:rsid w:val="00582F61"/>
    <w:rsid w:val="00583861"/>
    <w:rsid w:val="00584FB7"/>
    <w:rsid w:val="005854F2"/>
    <w:rsid w:val="00586C34"/>
    <w:rsid w:val="00586D67"/>
    <w:rsid w:val="00587A75"/>
    <w:rsid w:val="00595A28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C7CBB"/>
    <w:rsid w:val="005D2B5B"/>
    <w:rsid w:val="005D3091"/>
    <w:rsid w:val="005D4122"/>
    <w:rsid w:val="005D4607"/>
    <w:rsid w:val="005D46AC"/>
    <w:rsid w:val="005E2016"/>
    <w:rsid w:val="005E299A"/>
    <w:rsid w:val="005F5949"/>
    <w:rsid w:val="005F66EA"/>
    <w:rsid w:val="00601B95"/>
    <w:rsid w:val="00604E0C"/>
    <w:rsid w:val="006052CA"/>
    <w:rsid w:val="006079CD"/>
    <w:rsid w:val="00611AE1"/>
    <w:rsid w:val="0061460A"/>
    <w:rsid w:val="00615B47"/>
    <w:rsid w:val="00616A1D"/>
    <w:rsid w:val="0062162B"/>
    <w:rsid w:val="00622793"/>
    <w:rsid w:val="006259E5"/>
    <w:rsid w:val="00634555"/>
    <w:rsid w:val="00635A25"/>
    <w:rsid w:val="0063730E"/>
    <w:rsid w:val="006413F1"/>
    <w:rsid w:val="00645884"/>
    <w:rsid w:val="00651226"/>
    <w:rsid w:val="0065219F"/>
    <w:rsid w:val="00654341"/>
    <w:rsid w:val="00655FCB"/>
    <w:rsid w:val="006578E6"/>
    <w:rsid w:val="0066041A"/>
    <w:rsid w:val="00661F34"/>
    <w:rsid w:val="00662195"/>
    <w:rsid w:val="00663EBA"/>
    <w:rsid w:val="00664846"/>
    <w:rsid w:val="006648E6"/>
    <w:rsid w:val="00665D0F"/>
    <w:rsid w:val="0066619F"/>
    <w:rsid w:val="00667725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576A"/>
    <w:rsid w:val="006A6AB6"/>
    <w:rsid w:val="006B252A"/>
    <w:rsid w:val="006B46BF"/>
    <w:rsid w:val="006B4DDB"/>
    <w:rsid w:val="006B554F"/>
    <w:rsid w:val="006C2120"/>
    <w:rsid w:val="006C32FE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6F56A3"/>
    <w:rsid w:val="00705DE0"/>
    <w:rsid w:val="007171C7"/>
    <w:rsid w:val="007210AD"/>
    <w:rsid w:val="00725C0C"/>
    <w:rsid w:val="0072655A"/>
    <w:rsid w:val="0073004A"/>
    <w:rsid w:val="00731B41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081D"/>
    <w:rsid w:val="007611F3"/>
    <w:rsid w:val="00766B14"/>
    <w:rsid w:val="00767B5F"/>
    <w:rsid w:val="00772278"/>
    <w:rsid w:val="00773264"/>
    <w:rsid w:val="007778DF"/>
    <w:rsid w:val="007843D9"/>
    <w:rsid w:val="007846EF"/>
    <w:rsid w:val="00786B56"/>
    <w:rsid w:val="00790B4B"/>
    <w:rsid w:val="00793A74"/>
    <w:rsid w:val="007A7006"/>
    <w:rsid w:val="007B282F"/>
    <w:rsid w:val="007B2D85"/>
    <w:rsid w:val="007B3833"/>
    <w:rsid w:val="007B6240"/>
    <w:rsid w:val="007C5450"/>
    <w:rsid w:val="007C62B7"/>
    <w:rsid w:val="007C671E"/>
    <w:rsid w:val="007C7D80"/>
    <w:rsid w:val="007D094C"/>
    <w:rsid w:val="007D6AA1"/>
    <w:rsid w:val="007E280A"/>
    <w:rsid w:val="007E74D3"/>
    <w:rsid w:val="007F2AA5"/>
    <w:rsid w:val="007F2B38"/>
    <w:rsid w:val="007F3E98"/>
    <w:rsid w:val="007F465B"/>
    <w:rsid w:val="007F46B5"/>
    <w:rsid w:val="00805754"/>
    <w:rsid w:val="0080599E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789"/>
    <w:rsid w:val="008344DF"/>
    <w:rsid w:val="00845BD3"/>
    <w:rsid w:val="0084614F"/>
    <w:rsid w:val="00853E1A"/>
    <w:rsid w:val="00856003"/>
    <w:rsid w:val="00860216"/>
    <w:rsid w:val="00860689"/>
    <w:rsid w:val="008660A3"/>
    <w:rsid w:val="00867203"/>
    <w:rsid w:val="00870337"/>
    <w:rsid w:val="0088431B"/>
    <w:rsid w:val="00884588"/>
    <w:rsid w:val="00887E08"/>
    <w:rsid w:val="0089194C"/>
    <w:rsid w:val="008A2915"/>
    <w:rsid w:val="008B57F4"/>
    <w:rsid w:val="008B5FC4"/>
    <w:rsid w:val="008C2060"/>
    <w:rsid w:val="008C2065"/>
    <w:rsid w:val="008C3ED8"/>
    <w:rsid w:val="008C4929"/>
    <w:rsid w:val="008C4F26"/>
    <w:rsid w:val="008C5349"/>
    <w:rsid w:val="008D049A"/>
    <w:rsid w:val="008D0EB8"/>
    <w:rsid w:val="008D5EF4"/>
    <w:rsid w:val="008D7D88"/>
    <w:rsid w:val="008E40E0"/>
    <w:rsid w:val="008E4FD6"/>
    <w:rsid w:val="008E76ED"/>
    <w:rsid w:val="008F0F2C"/>
    <w:rsid w:val="008F4BDC"/>
    <w:rsid w:val="008F77A2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30ABA"/>
    <w:rsid w:val="00934FD5"/>
    <w:rsid w:val="00935B2F"/>
    <w:rsid w:val="0093703A"/>
    <w:rsid w:val="00941FE5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A3919"/>
    <w:rsid w:val="009A5AB5"/>
    <w:rsid w:val="009A7DCD"/>
    <w:rsid w:val="009B2607"/>
    <w:rsid w:val="009B5F1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2EB1"/>
    <w:rsid w:val="009E2EB6"/>
    <w:rsid w:val="009E3373"/>
    <w:rsid w:val="009E7AFA"/>
    <w:rsid w:val="009F5CF7"/>
    <w:rsid w:val="009F74BE"/>
    <w:rsid w:val="00A02899"/>
    <w:rsid w:val="00A0315C"/>
    <w:rsid w:val="00A04983"/>
    <w:rsid w:val="00A05E90"/>
    <w:rsid w:val="00A0622D"/>
    <w:rsid w:val="00A06C77"/>
    <w:rsid w:val="00A07B7E"/>
    <w:rsid w:val="00A11880"/>
    <w:rsid w:val="00A125A3"/>
    <w:rsid w:val="00A12F66"/>
    <w:rsid w:val="00A15FF0"/>
    <w:rsid w:val="00A17DF2"/>
    <w:rsid w:val="00A22A0F"/>
    <w:rsid w:val="00A23449"/>
    <w:rsid w:val="00A244B2"/>
    <w:rsid w:val="00A24A8E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D6571"/>
    <w:rsid w:val="00AE1252"/>
    <w:rsid w:val="00AE4922"/>
    <w:rsid w:val="00AE4F97"/>
    <w:rsid w:val="00AE7295"/>
    <w:rsid w:val="00AF01BF"/>
    <w:rsid w:val="00AF61A8"/>
    <w:rsid w:val="00AF66A3"/>
    <w:rsid w:val="00B04336"/>
    <w:rsid w:val="00B05FFD"/>
    <w:rsid w:val="00B061F8"/>
    <w:rsid w:val="00B112C4"/>
    <w:rsid w:val="00B11545"/>
    <w:rsid w:val="00B143A1"/>
    <w:rsid w:val="00B2019C"/>
    <w:rsid w:val="00B248C2"/>
    <w:rsid w:val="00B300B0"/>
    <w:rsid w:val="00B30734"/>
    <w:rsid w:val="00B32F0B"/>
    <w:rsid w:val="00B36B63"/>
    <w:rsid w:val="00B37E2A"/>
    <w:rsid w:val="00B4462D"/>
    <w:rsid w:val="00B463B9"/>
    <w:rsid w:val="00B502CE"/>
    <w:rsid w:val="00B54316"/>
    <w:rsid w:val="00B56D1A"/>
    <w:rsid w:val="00B57C76"/>
    <w:rsid w:val="00B62D90"/>
    <w:rsid w:val="00B63FC7"/>
    <w:rsid w:val="00B7017D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5C9"/>
    <w:rsid w:val="00BA4A2A"/>
    <w:rsid w:val="00BB4931"/>
    <w:rsid w:val="00BB7EB5"/>
    <w:rsid w:val="00BC0EAB"/>
    <w:rsid w:val="00BC4542"/>
    <w:rsid w:val="00BC45BF"/>
    <w:rsid w:val="00BD5097"/>
    <w:rsid w:val="00BD6059"/>
    <w:rsid w:val="00BD6E76"/>
    <w:rsid w:val="00BE0756"/>
    <w:rsid w:val="00BE2F8D"/>
    <w:rsid w:val="00BE62E1"/>
    <w:rsid w:val="00BE6A54"/>
    <w:rsid w:val="00BE6A5B"/>
    <w:rsid w:val="00BF177D"/>
    <w:rsid w:val="00BF215F"/>
    <w:rsid w:val="00BF5600"/>
    <w:rsid w:val="00BF6975"/>
    <w:rsid w:val="00C01CD4"/>
    <w:rsid w:val="00C02E81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279B6"/>
    <w:rsid w:val="00C372F2"/>
    <w:rsid w:val="00C374CF"/>
    <w:rsid w:val="00C41ADC"/>
    <w:rsid w:val="00C46ED6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73BC"/>
    <w:rsid w:val="00CA7651"/>
    <w:rsid w:val="00CB0DD8"/>
    <w:rsid w:val="00CB1FCB"/>
    <w:rsid w:val="00CC04C6"/>
    <w:rsid w:val="00CC1999"/>
    <w:rsid w:val="00CC2DF8"/>
    <w:rsid w:val="00CC32FB"/>
    <w:rsid w:val="00CC35E6"/>
    <w:rsid w:val="00CC492E"/>
    <w:rsid w:val="00CD2AD3"/>
    <w:rsid w:val="00CD2F3E"/>
    <w:rsid w:val="00CE1462"/>
    <w:rsid w:val="00CF0864"/>
    <w:rsid w:val="00CF15B3"/>
    <w:rsid w:val="00CF42D0"/>
    <w:rsid w:val="00CF4E77"/>
    <w:rsid w:val="00CF737F"/>
    <w:rsid w:val="00D07E08"/>
    <w:rsid w:val="00D114FA"/>
    <w:rsid w:val="00D12896"/>
    <w:rsid w:val="00D12BB7"/>
    <w:rsid w:val="00D14508"/>
    <w:rsid w:val="00D15D5C"/>
    <w:rsid w:val="00D167A8"/>
    <w:rsid w:val="00D22C68"/>
    <w:rsid w:val="00D26958"/>
    <w:rsid w:val="00D320A4"/>
    <w:rsid w:val="00D41AF1"/>
    <w:rsid w:val="00D542F4"/>
    <w:rsid w:val="00D617F6"/>
    <w:rsid w:val="00D62199"/>
    <w:rsid w:val="00D62A7F"/>
    <w:rsid w:val="00D63CAF"/>
    <w:rsid w:val="00D640DF"/>
    <w:rsid w:val="00D66164"/>
    <w:rsid w:val="00D67DA4"/>
    <w:rsid w:val="00D7040A"/>
    <w:rsid w:val="00D71412"/>
    <w:rsid w:val="00D7238E"/>
    <w:rsid w:val="00D725A8"/>
    <w:rsid w:val="00D735F5"/>
    <w:rsid w:val="00D73971"/>
    <w:rsid w:val="00D740FD"/>
    <w:rsid w:val="00D7776C"/>
    <w:rsid w:val="00D80BC6"/>
    <w:rsid w:val="00D83596"/>
    <w:rsid w:val="00DA05EB"/>
    <w:rsid w:val="00DA1F84"/>
    <w:rsid w:val="00DA2501"/>
    <w:rsid w:val="00DA67F4"/>
    <w:rsid w:val="00DA6B00"/>
    <w:rsid w:val="00DA7348"/>
    <w:rsid w:val="00DB06C0"/>
    <w:rsid w:val="00DB08D9"/>
    <w:rsid w:val="00DB2778"/>
    <w:rsid w:val="00DB7C68"/>
    <w:rsid w:val="00DC3430"/>
    <w:rsid w:val="00DC4A92"/>
    <w:rsid w:val="00DD2C7A"/>
    <w:rsid w:val="00DD3D59"/>
    <w:rsid w:val="00DD5F0B"/>
    <w:rsid w:val="00DD60CD"/>
    <w:rsid w:val="00DE0262"/>
    <w:rsid w:val="00DE3387"/>
    <w:rsid w:val="00DE4701"/>
    <w:rsid w:val="00DE7ABC"/>
    <w:rsid w:val="00DF35D9"/>
    <w:rsid w:val="00DF38BC"/>
    <w:rsid w:val="00DF48E0"/>
    <w:rsid w:val="00E0144D"/>
    <w:rsid w:val="00E06623"/>
    <w:rsid w:val="00E07552"/>
    <w:rsid w:val="00E140A0"/>
    <w:rsid w:val="00E1441F"/>
    <w:rsid w:val="00E166A0"/>
    <w:rsid w:val="00E167B6"/>
    <w:rsid w:val="00E215B2"/>
    <w:rsid w:val="00E226E2"/>
    <w:rsid w:val="00E27B0F"/>
    <w:rsid w:val="00E33729"/>
    <w:rsid w:val="00E33D9D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2A46"/>
    <w:rsid w:val="00E66BA0"/>
    <w:rsid w:val="00E6739C"/>
    <w:rsid w:val="00E717ED"/>
    <w:rsid w:val="00E71DAF"/>
    <w:rsid w:val="00E7719F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4F62"/>
    <w:rsid w:val="00EC6E6D"/>
    <w:rsid w:val="00ED0EB6"/>
    <w:rsid w:val="00ED4B66"/>
    <w:rsid w:val="00ED5B83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08B"/>
    <w:rsid w:val="00F70B73"/>
    <w:rsid w:val="00F73492"/>
    <w:rsid w:val="00F759E3"/>
    <w:rsid w:val="00F7670C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250E"/>
    <w:rsid w:val="00FD3D94"/>
    <w:rsid w:val="00FD56F2"/>
    <w:rsid w:val="00FD599B"/>
    <w:rsid w:val="00FE003A"/>
    <w:rsid w:val="00FE6B98"/>
    <w:rsid w:val="00FF03D0"/>
    <w:rsid w:val="00FF08F2"/>
    <w:rsid w:val="00FF45E8"/>
    <w:rsid w:val="00FF52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B4DD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5A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mailto:fsa@auchkomm.de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bg-mbh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martina.barton@bbg-mbh.co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1025</Words>
  <Characters>6461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7472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2018-01-08T15:49:00Z</cp:lastPrinted>
  <dcterms:created xsi:type="dcterms:W3CDTF">2019-02-25T16:47:00Z</dcterms:created>
  <dcterms:modified xsi:type="dcterms:W3CDTF">2019-02-25T16:47:00Z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